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46"/>
        <w:gridCol w:w="3795"/>
        <w:gridCol w:w="19"/>
        <w:gridCol w:w="88"/>
        <w:gridCol w:w="16"/>
        <w:gridCol w:w="24"/>
        <w:gridCol w:w="71"/>
        <w:gridCol w:w="3414"/>
        <w:gridCol w:w="4077"/>
      </w:tblGrid>
      <w:tr w:rsidR="0019086D" w14:paraId="0F2107FC" w14:textId="77777777" w:rsidTr="00AC14AF">
        <w:tc>
          <w:tcPr>
            <w:tcW w:w="1446" w:type="dxa"/>
          </w:tcPr>
          <w:p w14:paraId="010C22CD" w14:textId="24BC0BBB" w:rsidR="0019086D" w:rsidRPr="00F372E2" w:rsidRDefault="0019086D" w:rsidP="00F372E2">
            <w:pPr>
              <w:tabs>
                <w:tab w:val="left" w:pos="4264"/>
              </w:tabs>
              <w:jc w:val="center"/>
              <w:rPr>
                <w:sz w:val="32"/>
                <w:szCs w:val="32"/>
              </w:rPr>
            </w:pPr>
          </w:p>
        </w:tc>
        <w:tc>
          <w:tcPr>
            <w:tcW w:w="11504" w:type="dxa"/>
            <w:gridSpan w:val="8"/>
          </w:tcPr>
          <w:p w14:paraId="4654B6E5" w14:textId="77777777" w:rsidR="0019086D" w:rsidRDefault="00DE75E1" w:rsidP="00F372E2">
            <w:pPr>
              <w:tabs>
                <w:tab w:val="left" w:pos="4264"/>
              </w:tabs>
              <w:jc w:val="center"/>
              <w:rPr>
                <w:b/>
                <w:bCs/>
                <w:sz w:val="32"/>
                <w:szCs w:val="32"/>
              </w:rPr>
            </w:pPr>
            <w:r>
              <w:rPr>
                <w:b/>
                <w:bCs/>
                <w:sz w:val="32"/>
                <w:szCs w:val="32"/>
              </w:rPr>
              <w:t>KUW-RE</w:t>
            </w:r>
            <w:r w:rsidR="00477899">
              <w:rPr>
                <w:b/>
                <w:bCs/>
                <w:sz w:val="32"/>
                <w:szCs w:val="32"/>
              </w:rPr>
              <w:t xml:space="preserve">               Nursery</w:t>
            </w:r>
          </w:p>
          <w:p w14:paraId="499FB64A" w14:textId="0F0ED02B" w:rsidR="00477899" w:rsidRPr="00C9502F" w:rsidRDefault="00477899" w:rsidP="00F372E2">
            <w:pPr>
              <w:tabs>
                <w:tab w:val="left" w:pos="4264"/>
              </w:tabs>
              <w:jc w:val="center"/>
              <w:rPr>
                <w:b/>
                <w:bCs/>
                <w:sz w:val="32"/>
                <w:szCs w:val="32"/>
              </w:rPr>
            </w:pPr>
          </w:p>
        </w:tc>
      </w:tr>
      <w:tr w:rsidR="0019086D" w14:paraId="030F243E" w14:textId="77777777" w:rsidTr="00AC14AF">
        <w:tc>
          <w:tcPr>
            <w:tcW w:w="1446" w:type="dxa"/>
          </w:tcPr>
          <w:p w14:paraId="013BF7FD" w14:textId="77777777" w:rsidR="0019086D" w:rsidRDefault="0019086D"/>
        </w:tc>
        <w:tc>
          <w:tcPr>
            <w:tcW w:w="11504" w:type="dxa"/>
            <w:gridSpan w:val="8"/>
          </w:tcPr>
          <w:p w14:paraId="74A5432E" w14:textId="77777777" w:rsidR="0019086D" w:rsidRPr="00C9502F" w:rsidRDefault="0019086D">
            <w:pPr>
              <w:rPr>
                <w:b/>
                <w:bCs/>
              </w:rPr>
            </w:pPr>
            <w:r w:rsidRPr="00C9502F">
              <w:rPr>
                <w:b/>
                <w:bCs/>
              </w:rPr>
              <w:t>Development Matters</w:t>
            </w:r>
          </w:p>
        </w:tc>
      </w:tr>
      <w:tr w:rsidR="0019086D" w14:paraId="789676DC" w14:textId="77777777" w:rsidTr="00AC14AF">
        <w:tc>
          <w:tcPr>
            <w:tcW w:w="1446" w:type="dxa"/>
          </w:tcPr>
          <w:p w14:paraId="76EE0628" w14:textId="77777777" w:rsidR="0019086D" w:rsidRDefault="0019086D"/>
        </w:tc>
        <w:tc>
          <w:tcPr>
            <w:tcW w:w="11504" w:type="dxa"/>
            <w:gridSpan w:val="8"/>
          </w:tcPr>
          <w:p w14:paraId="5D470320" w14:textId="77777777" w:rsidR="000055D0" w:rsidRPr="000055D0" w:rsidRDefault="000055D0" w:rsidP="000055D0">
            <w:pPr>
              <w:rPr>
                <w:color w:val="00B050"/>
              </w:rPr>
            </w:pPr>
            <w:r w:rsidRPr="000055D0">
              <w:rPr>
                <w:color w:val="FF0000"/>
              </w:rPr>
              <w:t xml:space="preserve">• </w:t>
            </w:r>
            <w:r w:rsidRPr="000055D0">
              <w:rPr>
                <w:color w:val="00B050"/>
              </w:rPr>
              <w:t>Has a sense of own immediate family and relations.</w:t>
            </w:r>
          </w:p>
          <w:p w14:paraId="084FBFC4" w14:textId="77777777" w:rsidR="000055D0" w:rsidRPr="000055D0" w:rsidRDefault="000055D0" w:rsidP="000055D0">
            <w:pPr>
              <w:rPr>
                <w:color w:val="00B050"/>
              </w:rPr>
            </w:pPr>
            <w:r w:rsidRPr="000055D0">
              <w:rPr>
                <w:color w:val="00B050"/>
              </w:rPr>
              <w:t>• In pretend play, imitates everyday actions and events from own family and cultural background, e.g. making and drinking tea.</w:t>
            </w:r>
          </w:p>
          <w:p w14:paraId="767C6D35" w14:textId="77777777" w:rsidR="000055D0" w:rsidRPr="000055D0" w:rsidRDefault="000055D0" w:rsidP="000055D0">
            <w:pPr>
              <w:rPr>
                <w:color w:val="00B050"/>
              </w:rPr>
            </w:pPr>
            <w:r w:rsidRPr="000055D0">
              <w:rPr>
                <w:color w:val="00B050"/>
              </w:rPr>
              <w:t>• Beginning to have their own friends.</w:t>
            </w:r>
          </w:p>
          <w:p w14:paraId="1E769480" w14:textId="77777777" w:rsidR="000055D0" w:rsidRPr="000055D0" w:rsidRDefault="000055D0" w:rsidP="000055D0">
            <w:pPr>
              <w:rPr>
                <w:color w:val="00B050"/>
              </w:rPr>
            </w:pPr>
            <w:r w:rsidRPr="000055D0">
              <w:rPr>
                <w:color w:val="00B050"/>
              </w:rPr>
              <w:t>• Learns that they have similarities and differences that connect them to, and distinguish them from, others.</w:t>
            </w:r>
          </w:p>
          <w:p w14:paraId="462BAAEC" w14:textId="77777777" w:rsidR="000055D0" w:rsidRPr="000055D0" w:rsidRDefault="000055D0" w:rsidP="000055D0">
            <w:pPr>
              <w:rPr>
                <w:color w:val="0070C0"/>
              </w:rPr>
            </w:pPr>
            <w:r w:rsidRPr="000055D0">
              <w:rPr>
                <w:color w:val="0070C0"/>
              </w:rPr>
              <w:t>• Shows interest in the lives of people who are familiar to them.</w:t>
            </w:r>
          </w:p>
          <w:p w14:paraId="1448F0F6" w14:textId="77777777" w:rsidR="000055D0" w:rsidRPr="000055D0" w:rsidRDefault="000055D0" w:rsidP="000055D0">
            <w:pPr>
              <w:rPr>
                <w:color w:val="0070C0"/>
              </w:rPr>
            </w:pPr>
            <w:r w:rsidRPr="000055D0">
              <w:rPr>
                <w:color w:val="0070C0"/>
              </w:rPr>
              <w:t>• Remembers and talks about significant events in their own experience.</w:t>
            </w:r>
          </w:p>
          <w:p w14:paraId="4D50BCF2" w14:textId="0FB870B5" w:rsidR="000055D0" w:rsidRPr="000055D0" w:rsidRDefault="000055D0" w:rsidP="000055D0">
            <w:pPr>
              <w:rPr>
                <w:color w:val="0070C0"/>
              </w:rPr>
            </w:pPr>
            <w:r w:rsidRPr="000055D0">
              <w:rPr>
                <w:color w:val="0070C0"/>
              </w:rPr>
              <w:t xml:space="preserve">• </w:t>
            </w:r>
            <w:r w:rsidR="00477899" w:rsidRPr="000055D0">
              <w:rPr>
                <w:color w:val="0070C0"/>
              </w:rPr>
              <w:t>Recognizes</w:t>
            </w:r>
            <w:r w:rsidRPr="000055D0">
              <w:rPr>
                <w:color w:val="0070C0"/>
              </w:rPr>
              <w:t xml:space="preserve"> and describes special times or events for family or friends.</w:t>
            </w:r>
          </w:p>
          <w:p w14:paraId="2D6D76DE" w14:textId="77777777" w:rsidR="000055D0" w:rsidRPr="000055D0" w:rsidRDefault="000055D0" w:rsidP="000055D0">
            <w:pPr>
              <w:rPr>
                <w:color w:val="0070C0"/>
              </w:rPr>
            </w:pPr>
            <w:r w:rsidRPr="000055D0">
              <w:rPr>
                <w:color w:val="0070C0"/>
              </w:rPr>
              <w:t>• Shows interest in different occupations and ways of life.</w:t>
            </w:r>
          </w:p>
          <w:p w14:paraId="5B75EC27" w14:textId="77777777" w:rsidR="000055D0" w:rsidRPr="000055D0" w:rsidRDefault="000055D0" w:rsidP="000055D0">
            <w:pPr>
              <w:rPr>
                <w:color w:val="0070C0"/>
              </w:rPr>
            </w:pPr>
            <w:r w:rsidRPr="000055D0">
              <w:rPr>
                <w:color w:val="0070C0"/>
              </w:rPr>
              <w:t>• Knows some of the things that make them unique, and can talk about some of the similarities and differences in relation to friends or family.</w:t>
            </w:r>
          </w:p>
          <w:p w14:paraId="1A0CD00E" w14:textId="7F0B9989" w:rsidR="00042819" w:rsidRPr="002E3E77" w:rsidRDefault="000055D0" w:rsidP="00513793">
            <w:pPr>
              <w:rPr>
                <w:color w:val="FF0000"/>
              </w:rPr>
            </w:pPr>
            <w:r w:rsidRPr="000055D0">
              <w:rPr>
                <w:color w:val="FF0000"/>
              </w:rPr>
              <w:t>• Enjoys joining in with family customs and routines.</w:t>
            </w:r>
          </w:p>
        </w:tc>
      </w:tr>
      <w:tr w:rsidR="00513793" w14:paraId="4C6FF420" w14:textId="77777777" w:rsidTr="004A22C4">
        <w:tc>
          <w:tcPr>
            <w:tcW w:w="1446" w:type="dxa"/>
          </w:tcPr>
          <w:p w14:paraId="3A2B6261" w14:textId="77777777" w:rsidR="00513793" w:rsidRDefault="00513793"/>
        </w:tc>
        <w:tc>
          <w:tcPr>
            <w:tcW w:w="7427" w:type="dxa"/>
            <w:gridSpan w:val="7"/>
          </w:tcPr>
          <w:p w14:paraId="2D69FCB4" w14:textId="09D7965A" w:rsidR="00513793" w:rsidRPr="00161693" w:rsidRDefault="00513793" w:rsidP="00DE75E1">
            <w:pPr>
              <w:rPr>
                <w:b/>
              </w:rPr>
            </w:pPr>
            <w:r>
              <w:rPr>
                <w:b/>
              </w:rPr>
              <w:t xml:space="preserve">Knowledge </w:t>
            </w:r>
          </w:p>
        </w:tc>
        <w:tc>
          <w:tcPr>
            <w:tcW w:w="4077" w:type="dxa"/>
          </w:tcPr>
          <w:p w14:paraId="56105A95" w14:textId="58A77BF1" w:rsidR="00513793" w:rsidRPr="00161693" w:rsidRDefault="00513793" w:rsidP="00584251">
            <w:r>
              <w:t xml:space="preserve">Skills </w:t>
            </w:r>
          </w:p>
        </w:tc>
      </w:tr>
      <w:tr w:rsidR="00513793" w14:paraId="32C9FCD9" w14:textId="77777777" w:rsidTr="004A22C4">
        <w:tc>
          <w:tcPr>
            <w:tcW w:w="1446" w:type="dxa"/>
          </w:tcPr>
          <w:p w14:paraId="4EDD07E7" w14:textId="77777777" w:rsidR="00513793" w:rsidRDefault="00513793"/>
        </w:tc>
        <w:tc>
          <w:tcPr>
            <w:tcW w:w="7427" w:type="dxa"/>
            <w:gridSpan w:val="7"/>
          </w:tcPr>
          <w:p w14:paraId="1DB84EAC" w14:textId="6C16FB22" w:rsidR="00513793" w:rsidRDefault="00513793" w:rsidP="00513793">
            <w:pPr>
              <w:pStyle w:val="ListParagraph"/>
              <w:numPr>
                <w:ilvl w:val="0"/>
                <w:numId w:val="13"/>
              </w:numPr>
              <w:rPr>
                <w:rFonts w:ascii="Arial" w:hAnsi="Arial" w:cs="Arial"/>
              </w:rPr>
            </w:pPr>
            <w:r w:rsidRPr="000055D0">
              <w:rPr>
                <w:rFonts w:ascii="Arial" w:hAnsi="Arial" w:cs="Arial"/>
              </w:rPr>
              <w:t xml:space="preserve">Know about their own lives and their family. </w:t>
            </w:r>
          </w:p>
          <w:p w14:paraId="7EF22DEF" w14:textId="153B3437" w:rsidR="00652065" w:rsidRDefault="00513793" w:rsidP="00F265CA">
            <w:pPr>
              <w:pStyle w:val="ListParagraph"/>
              <w:numPr>
                <w:ilvl w:val="0"/>
                <w:numId w:val="13"/>
              </w:numPr>
              <w:rPr>
                <w:rFonts w:cstheme="minorHAnsi"/>
              </w:rPr>
            </w:pPr>
            <w:r w:rsidRPr="00652065">
              <w:rPr>
                <w:rFonts w:cstheme="minorHAnsi"/>
              </w:rPr>
              <w:t>Know about</w:t>
            </w:r>
            <w:r w:rsidR="00652065">
              <w:rPr>
                <w:rFonts w:cstheme="minorHAnsi"/>
              </w:rPr>
              <w:t xml:space="preserve"> bonfire night as a celebration.</w:t>
            </w:r>
          </w:p>
          <w:p w14:paraId="33DD34BD" w14:textId="33B50191" w:rsidR="00513793" w:rsidRDefault="00513793" w:rsidP="00F265CA">
            <w:pPr>
              <w:pStyle w:val="ListParagraph"/>
              <w:numPr>
                <w:ilvl w:val="0"/>
                <w:numId w:val="13"/>
              </w:numPr>
              <w:rPr>
                <w:rFonts w:cstheme="minorHAnsi"/>
              </w:rPr>
            </w:pPr>
            <w:r w:rsidRPr="00652065">
              <w:rPr>
                <w:rFonts w:cstheme="minorHAnsi"/>
              </w:rPr>
              <w:t xml:space="preserve">Know about the celebration of Christmas. </w:t>
            </w:r>
          </w:p>
          <w:p w14:paraId="4209E8AC" w14:textId="524DC74F" w:rsidR="00E35B1B" w:rsidRPr="00652065" w:rsidRDefault="00E35B1B" w:rsidP="00F265CA">
            <w:pPr>
              <w:pStyle w:val="ListParagraph"/>
              <w:numPr>
                <w:ilvl w:val="0"/>
                <w:numId w:val="13"/>
              </w:numPr>
              <w:rPr>
                <w:rFonts w:cstheme="minorHAnsi"/>
              </w:rPr>
            </w:pPr>
            <w:r>
              <w:rPr>
                <w:rFonts w:cstheme="minorHAnsi"/>
              </w:rPr>
              <w:t>Know about the celebration of Diwa</w:t>
            </w:r>
            <w:r w:rsidR="00E1763B">
              <w:rPr>
                <w:rFonts w:cstheme="minorHAnsi"/>
              </w:rPr>
              <w:t>l</w:t>
            </w:r>
            <w:r>
              <w:rPr>
                <w:rFonts w:cstheme="minorHAnsi"/>
              </w:rPr>
              <w:t>i.</w:t>
            </w:r>
          </w:p>
          <w:p w14:paraId="10AFF5D5" w14:textId="3F3A1E9B" w:rsidR="00513793" w:rsidRPr="000055D0" w:rsidRDefault="00513793" w:rsidP="00513793">
            <w:pPr>
              <w:pStyle w:val="ListParagraph"/>
              <w:numPr>
                <w:ilvl w:val="0"/>
                <w:numId w:val="13"/>
              </w:numPr>
              <w:rPr>
                <w:rFonts w:cstheme="minorHAnsi"/>
              </w:rPr>
            </w:pPr>
            <w:r w:rsidRPr="000055D0">
              <w:rPr>
                <w:rFonts w:cstheme="minorHAnsi"/>
              </w:rPr>
              <w:t xml:space="preserve">Know that people get their houses </w:t>
            </w:r>
            <w:r w:rsidR="00E35B1B">
              <w:rPr>
                <w:rFonts w:cstheme="minorHAnsi"/>
              </w:rPr>
              <w:t>ready before celebrations.</w:t>
            </w:r>
          </w:p>
          <w:p w14:paraId="4976A314" w14:textId="77777777" w:rsidR="00513793" w:rsidRPr="000055D0" w:rsidRDefault="00513793" w:rsidP="00513793">
            <w:pPr>
              <w:pStyle w:val="ListParagraph"/>
              <w:numPr>
                <w:ilvl w:val="0"/>
                <w:numId w:val="13"/>
              </w:numPr>
              <w:rPr>
                <w:rFonts w:cstheme="minorHAnsi"/>
              </w:rPr>
            </w:pPr>
            <w:r w:rsidRPr="000055D0">
              <w:rPr>
                <w:rFonts w:cstheme="minorHAnsi"/>
              </w:rPr>
              <w:t xml:space="preserve">Know about the celebration of Chinese New Year.  </w:t>
            </w:r>
          </w:p>
          <w:p w14:paraId="48AD4528" w14:textId="27320036" w:rsidR="00513793" w:rsidRPr="00513793" w:rsidRDefault="00513793" w:rsidP="00513793">
            <w:pPr>
              <w:pStyle w:val="ListParagraph"/>
              <w:numPr>
                <w:ilvl w:val="0"/>
                <w:numId w:val="13"/>
              </w:numPr>
              <w:rPr>
                <w:rFonts w:ascii="Arial" w:hAnsi="Arial" w:cs="Arial"/>
              </w:rPr>
            </w:pPr>
            <w:r w:rsidRPr="00513793">
              <w:t>Know about the Christian celebration of Easter.</w:t>
            </w:r>
          </w:p>
          <w:p w14:paraId="443EE2C5" w14:textId="78D89DE4" w:rsidR="00513793" w:rsidRPr="00513793" w:rsidRDefault="00513793" w:rsidP="00513793">
            <w:pPr>
              <w:pStyle w:val="ListParagraph"/>
              <w:numPr>
                <w:ilvl w:val="0"/>
                <w:numId w:val="13"/>
              </w:numPr>
              <w:rPr>
                <w:rFonts w:ascii="Arial" w:hAnsi="Arial" w:cs="Arial"/>
              </w:rPr>
            </w:pPr>
            <w:r>
              <w:t>Know that we can learn from stories.</w:t>
            </w:r>
          </w:p>
          <w:p w14:paraId="32354333" w14:textId="77777777" w:rsidR="00513793" w:rsidRDefault="00513793" w:rsidP="00DE75E1">
            <w:pPr>
              <w:rPr>
                <w:b/>
              </w:rPr>
            </w:pPr>
          </w:p>
          <w:p w14:paraId="1084FD84" w14:textId="70BA32A1" w:rsidR="00C14B83" w:rsidRPr="00161693" w:rsidRDefault="00C14B83" w:rsidP="00DE75E1">
            <w:pPr>
              <w:rPr>
                <w:b/>
              </w:rPr>
            </w:pPr>
          </w:p>
        </w:tc>
        <w:tc>
          <w:tcPr>
            <w:tcW w:w="4077" w:type="dxa"/>
          </w:tcPr>
          <w:p w14:paraId="21306372" w14:textId="249C7B0C" w:rsidR="00513793" w:rsidRDefault="00513793" w:rsidP="00513793">
            <w:pPr>
              <w:pStyle w:val="ListParagraph"/>
              <w:numPr>
                <w:ilvl w:val="0"/>
                <w:numId w:val="13"/>
              </w:numPr>
              <w:rPr>
                <w:rFonts w:cs="Arial"/>
              </w:rPr>
            </w:pPr>
            <w:r w:rsidRPr="000055D0">
              <w:rPr>
                <w:rFonts w:cs="Arial"/>
              </w:rPr>
              <w:t xml:space="preserve">Express what their own family celebrates. </w:t>
            </w:r>
          </w:p>
          <w:p w14:paraId="3FEC7A5F" w14:textId="77777777" w:rsidR="00513793" w:rsidRPr="00513793" w:rsidRDefault="00513793" w:rsidP="00513793">
            <w:pPr>
              <w:pStyle w:val="ListParagraph"/>
              <w:numPr>
                <w:ilvl w:val="0"/>
                <w:numId w:val="13"/>
              </w:numPr>
              <w:rPr>
                <w:rFonts w:cs="Arial"/>
              </w:rPr>
            </w:pPr>
            <w:r w:rsidRPr="00513793">
              <w:rPr>
                <w:rFonts w:cs="Arial"/>
              </w:rPr>
              <w:t xml:space="preserve">Re-tell the Christmas story </w:t>
            </w:r>
          </w:p>
          <w:p w14:paraId="2A0E5B97" w14:textId="77777777" w:rsidR="00513793" w:rsidRPr="000055D0" w:rsidRDefault="00513793" w:rsidP="00513793">
            <w:pPr>
              <w:pStyle w:val="ListParagraph"/>
              <w:numPr>
                <w:ilvl w:val="0"/>
                <w:numId w:val="13"/>
              </w:numPr>
              <w:rPr>
                <w:rFonts w:cstheme="minorHAnsi"/>
              </w:rPr>
            </w:pPr>
            <w:r w:rsidRPr="000055D0">
              <w:rPr>
                <w:rFonts w:cstheme="minorHAnsi"/>
              </w:rPr>
              <w:t xml:space="preserve">Retell the story of ‘The great race’ </w:t>
            </w:r>
          </w:p>
          <w:p w14:paraId="22295281" w14:textId="3F60089D" w:rsidR="00513793" w:rsidRPr="00E35B1B" w:rsidRDefault="00513793" w:rsidP="00513793">
            <w:pPr>
              <w:pStyle w:val="ListParagraph"/>
              <w:numPr>
                <w:ilvl w:val="0"/>
                <w:numId w:val="13"/>
              </w:numPr>
              <w:rPr>
                <w:rFonts w:cs="Arial"/>
              </w:rPr>
            </w:pPr>
            <w:r w:rsidRPr="000055D0">
              <w:rPr>
                <w:rFonts w:cstheme="minorHAnsi"/>
              </w:rPr>
              <w:t>Express how people celebrate Chinese New year.</w:t>
            </w:r>
          </w:p>
          <w:p w14:paraId="62374606" w14:textId="0018CD60" w:rsidR="00E35B1B" w:rsidRPr="00513793" w:rsidRDefault="00E35B1B" w:rsidP="00513793">
            <w:pPr>
              <w:pStyle w:val="ListParagraph"/>
              <w:numPr>
                <w:ilvl w:val="0"/>
                <w:numId w:val="13"/>
              </w:numPr>
              <w:rPr>
                <w:rFonts w:cs="Arial"/>
              </w:rPr>
            </w:pPr>
            <w:r>
              <w:rPr>
                <w:rFonts w:cstheme="minorHAnsi"/>
              </w:rPr>
              <w:t>Express how people celebrate Diwali.</w:t>
            </w:r>
          </w:p>
          <w:p w14:paraId="5EE78EDD" w14:textId="0C49A705" w:rsidR="00513793" w:rsidRPr="00513793" w:rsidRDefault="00513793" w:rsidP="00513793">
            <w:pPr>
              <w:pStyle w:val="ListParagraph"/>
              <w:numPr>
                <w:ilvl w:val="0"/>
                <w:numId w:val="13"/>
              </w:numPr>
              <w:rPr>
                <w:rFonts w:cs="Arial"/>
              </w:rPr>
            </w:pPr>
            <w:r>
              <w:t>Express why/how people celebrate Easter.</w:t>
            </w:r>
          </w:p>
          <w:p w14:paraId="00993407" w14:textId="33536C0D" w:rsidR="00513793" w:rsidRPr="00513793" w:rsidRDefault="00513793" w:rsidP="00513793">
            <w:pPr>
              <w:pStyle w:val="ListParagraph"/>
              <w:numPr>
                <w:ilvl w:val="0"/>
                <w:numId w:val="13"/>
              </w:numPr>
              <w:rPr>
                <w:rFonts w:cs="Arial"/>
              </w:rPr>
            </w:pPr>
            <w:r>
              <w:t>Say what the meaning was in a given story.</w:t>
            </w:r>
          </w:p>
          <w:p w14:paraId="58FE6733" w14:textId="350812A2" w:rsidR="00513793" w:rsidRPr="00161693" w:rsidRDefault="00513793" w:rsidP="00513793">
            <w:pPr>
              <w:pStyle w:val="ListParagraph"/>
              <w:numPr>
                <w:ilvl w:val="0"/>
                <w:numId w:val="13"/>
              </w:numPr>
            </w:pPr>
          </w:p>
        </w:tc>
      </w:tr>
      <w:tr w:rsidR="003F4B08" w14:paraId="613880B3" w14:textId="77777777" w:rsidTr="00F265CA">
        <w:tc>
          <w:tcPr>
            <w:tcW w:w="1446" w:type="dxa"/>
          </w:tcPr>
          <w:p w14:paraId="073DD0CF" w14:textId="77777777" w:rsidR="003F4B08" w:rsidRDefault="003F4B08"/>
        </w:tc>
        <w:tc>
          <w:tcPr>
            <w:tcW w:w="11504" w:type="dxa"/>
            <w:gridSpan w:val="8"/>
          </w:tcPr>
          <w:p w14:paraId="131CCF4C" w14:textId="77777777" w:rsidR="00E35B1B" w:rsidRDefault="003F4B08" w:rsidP="00E35B1B">
            <w:pPr>
              <w:rPr>
                <w:rFonts w:cs="Arial"/>
                <w:b/>
              </w:rPr>
            </w:pPr>
            <w:r w:rsidRPr="003F4B08">
              <w:rPr>
                <w:rFonts w:cs="Arial"/>
                <w:b/>
              </w:rPr>
              <w:t>End Point</w:t>
            </w:r>
          </w:p>
          <w:p w14:paraId="638B9FBF" w14:textId="2AFEFC2B" w:rsidR="00E35B1B" w:rsidRPr="000055D0" w:rsidRDefault="00E35B1B" w:rsidP="00E35B1B">
            <w:pPr>
              <w:rPr>
                <w:color w:val="00B050"/>
              </w:rPr>
            </w:pPr>
            <w:r w:rsidRPr="000055D0">
              <w:rPr>
                <w:color w:val="00B050"/>
              </w:rPr>
              <w:t>• Learns that they have similarities and differences that connect them to, and distinguish them from, others.</w:t>
            </w:r>
          </w:p>
          <w:p w14:paraId="7E7C5446" w14:textId="77777777" w:rsidR="00E35B1B" w:rsidRPr="000055D0" w:rsidRDefault="00E35B1B" w:rsidP="00E35B1B">
            <w:pPr>
              <w:rPr>
                <w:color w:val="0070C0"/>
              </w:rPr>
            </w:pPr>
            <w:r w:rsidRPr="000055D0">
              <w:rPr>
                <w:color w:val="0070C0"/>
              </w:rPr>
              <w:t>• Shows interest in the lives of people who are familiar to them.</w:t>
            </w:r>
          </w:p>
          <w:p w14:paraId="02BA053C" w14:textId="77777777" w:rsidR="00E35B1B" w:rsidRPr="000055D0" w:rsidRDefault="00E35B1B" w:rsidP="00E35B1B">
            <w:pPr>
              <w:rPr>
                <w:color w:val="0070C0"/>
              </w:rPr>
            </w:pPr>
            <w:r w:rsidRPr="000055D0">
              <w:rPr>
                <w:color w:val="0070C0"/>
              </w:rPr>
              <w:t>• Remembers and talks about significant events in their own experience.</w:t>
            </w:r>
          </w:p>
          <w:p w14:paraId="35676F64" w14:textId="77777777" w:rsidR="00E35B1B" w:rsidRPr="000055D0" w:rsidRDefault="00E35B1B" w:rsidP="00E35B1B">
            <w:pPr>
              <w:rPr>
                <w:color w:val="0070C0"/>
              </w:rPr>
            </w:pPr>
            <w:r w:rsidRPr="000055D0">
              <w:rPr>
                <w:color w:val="0070C0"/>
              </w:rPr>
              <w:t>• Recognises and describes special times or events for family or friends.</w:t>
            </w:r>
          </w:p>
          <w:p w14:paraId="5C2929B1" w14:textId="77777777" w:rsidR="00E35B1B" w:rsidRPr="000055D0" w:rsidRDefault="00E35B1B" w:rsidP="00E35B1B">
            <w:pPr>
              <w:rPr>
                <w:color w:val="0070C0"/>
              </w:rPr>
            </w:pPr>
            <w:r w:rsidRPr="000055D0">
              <w:rPr>
                <w:color w:val="0070C0"/>
              </w:rPr>
              <w:lastRenderedPageBreak/>
              <w:t>• Shows interest in different occupations and ways of life.</w:t>
            </w:r>
          </w:p>
          <w:p w14:paraId="32315E64" w14:textId="77777777" w:rsidR="00E35B1B" w:rsidRPr="000055D0" w:rsidRDefault="00E35B1B" w:rsidP="00E35B1B">
            <w:pPr>
              <w:rPr>
                <w:color w:val="0070C0"/>
              </w:rPr>
            </w:pPr>
            <w:r w:rsidRPr="000055D0">
              <w:rPr>
                <w:color w:val="0070C0"/>
              </w:rPr>
              <w:t>• Knows some of the things that make them unique, and can talk about some of the similarities and differences in relation to friends or family.</w:t>
            </w:r>
          </w:p>
          <w:p w14:paraId="74C67C7B" w14:textId="77777777" w:rsidR="003F4B08" w:rsidRPr="003F4B08" w:rsidRDefault="003F4B08" w:rsidP="003F4B08">
            <w:pPr>
              <w:rPr>
                <w:rFonts w:cs="Arial"/>
                <w:b/>
              </w:rPr>
            </w:pPr>
          </w:p>
          <w:p w14:paraId="7C36E693" w14:textId="1D7D2C44" w:rsidR="00D976CE" w:rsidRPr="003F4B08" w:rsidRDefault="00D976CE" w:rsidP="00E35B1B">
            <w:pPr>
              <w:rPr>
                <w:rFonts w:cs="Arial"/>
              </w:rPr>
            </w:pPr>
          </w:p>
        </w:tc>
      </w:tr>
      <w:tr w:rsidR="0019086D" w14:paraId="5F431335" w14:textId="77777777" w:rsidTr="004A22C4">
        <w:tc>
          <w:tcPr>
            <w:tcW w:w="1446" w:type="dxa"/>
          </w:tcPr>
          <w:p w14:paraId="74DE74CF" w14:textId="77777777" w:rsidR="0019086D" w:rsidRDefault="0019086D"/>
        </w:tc>
        <w:tc>
          <w:tcPr>
            <w:tcW w:w="7427" w:type="dxa"/>
            <w:gridSpan w:val="7"/>
          </w:tcPr>
          <w:p w14:paraId="15342B0E" w14:textId="7D29E330" w:rsidR="0019086D" w:rsidRPr="00161693" w:rsidRDefault="0019086D" w:rsidP="00DE75E1">
            <w:r w:rsidRPr="00161693">
              <w:rPr>
                <w:b/>
              </w:rPr>
              <w:t>Autumn 1</w:t>
            </w:r>
            <w:r w:rsidR="00D976CE">
              <w:t xml:space="preserve"> </w:t>
            </w:r>
            <w:r w:rsidRPr="00161693">
              <w:t xml:space="preserve"> </w:t>
            </w:r>
            <w:r w:rsidR="00E1763B">
              <w:t>D1 D2 D4 D6 D7</w:t>
            </w:r>
          </w:p>
        </w:tc>
        <w:tc>
          <w:tcPr>
            <w:tcW w:w="4077" w:type="dxa"/>
          </w:tcPr>
          <w:p w14:paraId="0D646353" w14:textId="77777777" w:rsidR="0019086D" w:rsidRPr="00161693" w:rsidRDefault="0019086D" w:rsidP="00584251">
            <w:r w:rsidRPr="00161693">
              <w:t xml:space="preserve">Vocab </w:t>
            </w:r>
          </w:p>
        </w:tc>
      </w:tr>
      <w:tr w:rsidR="00961CDC" w14:paraId="07A222AE" w14:textId="77777777" w:rsidTr="004A22C4">
        <w:tc>
          <w:tcPr>
            <w:tcW w:w="1446" w:type="dxa"/>
          </w:tcPr>
          <w:p w14:paraId="2B44D0F7" w14:textId="77777777" w:rsidR="00961CDC" w:rsidRDefault="00961CDC" w:rsidP="00961CDC"/>
        </w:tc>
        <w:tc>
          <w:tcPr>
            <w:tcW w:w="3918" w:type="dxa"/>
            <w:gridSpan w:val="4"/>
          </w:tcPr>
          <w:p w14:paraId="0A115F1D" w14:textId="77777777" w:rsidR="00961CDC" w:rsidRPr="003F4B08" w:rsidRDefault="00961CDC" w:rsidP="00961CDC">
            <w:pPr>
              <w:rPr>
                <w:b/>
              </w:rPr>
            </w:pPr>
            <w:r w:rsidRPr="003F4B08">
              <w:rPr>
                <w:b/>
              </w:rPr>
              <w:t>Knowledge</w:t>
            </w:r>
          </w:p>
        </w:tc>
        <w:tc>
          <w:tcPr>
            <w:tcW w:w="3509" w:type="dxa"/>
            <w:gridSpan w:val="3"/>
          </w:tcPr>
          <w:p w14:paraId="577A84AB" w14:textId="77777777" w:rsidR="00961CDC" w:rsidRPr="003F4B08" w:rsidRDefault="00961CDC" w:rsidP="00961CDC">
            <w:pPr>
              <w:rPr>
                <w:b/>
              </w:rPr>
            </w:pPr>
            <w:r w:rsidRPr="003F4B08">
              <w:rPr>
                <w:b/>
              </w:rPr>
              <w:t>Skills</w:t>
            </w:r>
          </w:p>
        </w:tc>
        <w:tc>
          <w:tcPr>
            <w:tcW w:w="4077" w:type="dxa"/>
            <w:vMerge w:val="restart"/>
          </w:tcPr>
          <w:p w14:paraId="50EBF851" w14:textId="35523109" w:rsidR="003C5BA1" w:rsidRPr="00161693" w:rsidRDefault="004A22C4" w:rsidP="00961CDC">
            <w:r>
              <w:t>Family, home, belonging, life, together, care, love</w:t>
            </w:r>
            <w:r w:rsidR="000055D0">
              <w:t>.</w:t>
            </w:r>
          </w:p>
        </w:tc>
      </w:tr>
      <w:tr w:rsidR="00961CDC" w14:paraId="52158A15" w14:textId="77777777" w:rsidTr="004A22C4">
        <w:tc>
          <w:tcPr>
            <w:tcW w:w="1446" w:type="dxa"/>
          </w:tcPr>
          <w:p w14:paraId="72192C39" w14:textId="6059CC9B" w:rsidR="00961CDC" w:rsidRPr="00161693" w:rsidRDefault="00C00356" w:rsidP="00D976CE">
            <w:pPr>
              <w:rPr>
                <w:b/>
              </w:rPr>
            </w:pPr>
            <w:r>
              <w:rPr>
                <w:b/>
              </w:rPr>
              <w:t xml:space="preserve">Where do we belong? </w:t>
            </w:r>
          </w:p>
        </w:tc>
        <w:tc>
          <w:tcPr>
            <w:tcW w:w="3918" w:type="dxa"/>
            <w:gridSpan w:val="4"/>
          </w:tcPr>
          <w:p w14:paraId="2E7AA24D" w14:textId="55BC3292" w:rsidR="008C3618" w:rsidRPr="000055D0" w:rsidRDefault="008C3618" w:rsidP="008C3618">
            <w:pPr>
              <w:pStyle w:val="ListParagraph"/>
              <w:numPr>
                <w:ilvl w:val="0"/>
                <w:numId w:val="13"/>
              </w:numPr>
              <w:rPr>
                <w:rFonts w:ascii="Arial" w:hAnsi="Arial" w:cs="Arial"/>
              </w:rPr>
            </w:pPr>
            <w:r w:rsidRPr="000055D0">
              <w:rPr>
                <w:rFonts w:ascii="Arial" w:hAnsi="Arial" w:cs="Arial"/>
              </w:rPr>
              <w:t xml:space="preserve">Know about their own lives and their family. </w:t>
            </w:r>
          </w:p>
          <w:p w14:paraId="5F2C9E43" w14:textId="48034257" w:rsidR="00055AC9" w:rsidRPr="000055D0" w:rsidRDefault="00055AC9" w:rsidP="004A22C4">
            <w:pPr>
              <w:ind w:left="360"/>
              <w:rPr>
                <w:rFonts w:cs="Arial"/>
              </w:rPr>
            </w:pPr>
          </w:p>
        </w:tc>
        <w:tc>
          <w:tcPr>
            <w:tcW w:w="3509" w:type="dxa"/>
            <w:gridSpan w:val="3"/>
          </w:tcPr>
          <w:p w14:paraId="476AE743" w14:textId="43162380" w:rsidR="004A22C4" w:rsidRPr="000055D0" w:rsidRDefault="004A22C4" w:rsidP="000055D0">
            <w:pPr>
              <w:pStyle w:val="ListParagraph"/>
              <w:numPr>
                <w:ilvl w:val="0"/>
                <w:numId w:val="13"/>
              </w:numPr>
              <w:rPr>
                <w:rFonts w:cs="Arial"/>
              </w:rPr>
            </w:pPr>
            <w:r w:rsidRPr="000055D0">
              <w:rPr>
                <w:rFonts w:cs="Arial"/>
              </w:rPr>
              <w:t xml:space="preserve">Express what their own family celebrates. </w:t>
            </w:r>
          </w:p>
          <w:p w14:paraId="387F0FFB" w14:textId="4014E995" w:rsidR="006A466B" w:rsidRPr="000055D0" w:rsidRDefault="006A466B" w:rsidP="004A22C4">
            <w:pPr>
              <w:rPr>
                <w:rFonts w:cs="Arial"/>
              </w:rPr>
            </w:pPr>
          </w:p>
        </w:tc>
        <w:tc>
          <w:tcPr>
            <w:tcW w:w="4077" w:type="dxa"/>
            <w:vMerge/>
          </w:tcPr>
          <w:p w14:paraId="7D94D753" w14:textId="77777777" w:rsidR="00961CDC" w:rsidRPr="00161693" w:rsidRDefault="00961CDC" w:rsidP="00961CDC"/>
        </w:tc>
      </w:tr>
      <w:tr w:rsidR="00961CDC" w14:paraId="2AC34804" w14:textId="77777777" w:rsidTr="00AC14AF">
        <w:trPr>
          <w:trHeight w:val="557"/>
        </w:trPr>
        <w:tc>
          <w:tcPr>
            <w:tcW w:w="1446" w:type="dxa"/>
          </w:tcPr>
          <w:p w14:paraId="1F5F1615" w14:textId="77777777" w:rsidR="00961CDC" w:rsidRPr="001467B8" w:rsidRDefault="00961CDC" w:rsidP="00961CDC"/>
        </w:tc>
        <w:tc>
          <w:tcPr>
            <w:tcW w:w="11504" w:type="dxa"/>
            <w:gridSpan w:val="8"/>
          </w:tcPr>
          <w:p w14:paraId="089BCC2B" w14:textId="3AE80448" w:rsidR="00D976CE" w:rsidRPr="00E1763B" w:rsidRDefault="00E1763B" w:rsidP="00E1763B">
            <w:r w:rsidRPr="00E1763B">
              <w:t xml:space="preserve">1. What is family? Who do I live with? </w:t>
            </w:r>
          </w:p>
          <w:p w14:paraId="4D65C34A" w14:textId="3F9CE7C1" w:rsidR="00E1763B" w:rsidRDefault="00E1763B" w:rsidP="00E1763B">
            <w:r w:rsidRPr="00E1763B">
              <w:t xml:space="preserve">2. </w:t>
            </w:r>
            <w:r>
              <w:t xml:space="preserve"> During provision, focus on domestic role play.</w:t>
            </w:r>
          </w:p>
          <w:p w14:paraId="01739A7A" w14:textId="77411FF6" w:rsidR="003370EC" w:rsidRPr="00E1763B" w:rsidRDefault="003370EC" w:rsidP="00E1763B">
            <w:r>
              <w:t>3. Take opportunities to talk to children individually about their families.</w:t>
            </w:r>
          </w:p>
          <w:p w14:paraId="7654B57C" w14:textId="18741170" w:rsidR="00BA64F6" w:rsidRPr="00161693" w:rsidRDefault="00BA64F6" w:rsidP="00DC324E"/>
        </w:tc>
      </w:tr>
      <w:tr w:rsidR="00961CDC" w14:paraId="216DF10B" w14:textId="77777777" w:rsidTr="004A22C4">
        <w:tc>
          <w:tcPr>
            <w:tcW w:w="1446" w:type="dxa"/>
          </w:tcPr>
          <w:p w14:paraId="20AE7F92" w14:textId="77777777" w:rsidR="00961CDC" w:rsidRPr="001467B8" w:rsidRDefault="00961CDC" w:rsidP="00961CDC"/>
        </w:tc>
        <w:tc>
          <w:tcPr>
            <w:tcW w:w="7427" w:type="dxa"/>
            <w:gridSpan w:val="7"/>
          </w:tcPr>
          <w:p w14:paraId="6160CDC4" w14:textId="089C4B07" w:rsidR="00961CDC" w:rsidRPr="00161693" w:rsidRDefault="00961CDC" w:rsidP="005C4C9A">
            <w:pPr>
              <w:rPr>
                <w:b/>
              </w:rPr>
            </w:pPr>
            <w:r w:rsidRPr="00161693">
              <w:rPr>
                <w:b/>
              </w:rPr>
              <w:t>Autumn 2</w:t>
            </w:r>
            <w:r w:rsidR="00E36245" w:rsidRPr="00161693">
              <w:rPr>
                <w:b/>
              </w:rPr>
              <w:t xml:space="preserve"> </w:t>
            </w:r>
            <w:r w:rsidR="001E09DF">
              <w:rPr>
                <w:b/>
              </w:rPr>
              <w:t xml:space="preserve">  </w:t>
            </w:r>
            <w:r w:rsidR="00E1763B">
              <w:rPr>
                <w:b/>
              </w:rPr>
              <w:t>D4 D5 D6 D7</w:t>
            </w:r>
          </w:p>
        </w:tc>
        <w:tc>
          <w:tcPr>
            <w:tcW w:w="4077" w:type="dxa"/>
          </w:tcPr>
          <w:p w14:paraId="59C2CE37" w14:textId="77777777" w:rsidR="00961CDC" w:rsidRPr="00D976CE" w:rsidRDefault="00961CDC" w:rsidP="00961CDC">
            <w:pPr>
              <w:rPr>
                <w:b/>
              </w:rPr>
            </w:pPr>
            <w:r w:rsidRPr="00D976CE">
              <w:rPr>
                <w:b/>
              </w:rPr>
              <w:t xml:space="preserve">Vocab </w:t>
            </w:r>
          </w:p>
        </w:tc>
      </w:tr>
      <w:tr w:rsidR="001467B8" w14:paraId="2AB09566" w14:textId="77777777" w:rsidTr="004A22C4">
        <w:trPr>
          <w:trHeight w:val="243"/>
        </w:trPr>
        <w:tc>
          <w:tcPr>
            <w:tcW w:w="1446" w:type="dxa"/>
            <w:vMerge w:val="restart"/>
          </w:tcPr>
          <w:p w14:paraId="11C4FD67" w14:textId="43B1EA13" w:rsidR="001467B8" w:rsidRPr="00161693" w:rsidRDefault="00C00356" w:rsidP="005C4C9A">
            <w:pPr>
              <w:rPr>
                <w:b/>
              </w:rPr>
            </w:pPr>
            <w:r>
              <w:rPr>
                <w:b/>
              </w:rPr>
              <w:t xml:space="preserve">Why and how do we celebrate? </w:t>
            </w:r>
          </w:p>
        </w:tc>
        <w:tc>
          <w:tcPr>
            <w:tcW w:w="3942" w:type="dxa"/>
            <w:gridSpan w:val="5"/>
          </w:tcPr>
          <w:p w14:paraId="4D3A1A0E" w14:textId="77777777" w:rsidR="001467B8" w:rsidRPr="00161693" w:rsidRDefault="001467B8" w:rsidP="00961CDC">
            <w:pPr>
              <w:rPr>
                <w:b/>
              </w:rPr>
            </w:pPr>
            <w:r w:rsidRPr="00161693">
              <w:rPr>
                <w:b/>
              </w:rPr>
              <w:t>Knowledge</w:t>
            </w:r>
          </w:p>
        </w:tc>
        <w:tc>
          <w:tcPr>
            <w:tcW w:w="3485" w:type="dxa"/>
            <w:gridSpan w:val="2"/>
          </w:tcPr>
          <w:p w14:paraId="4906696C" w14:textId="77777777" w:rsidR="001467B8" w:rsidRPr="00161693" w:rsidRDefault="001467B8" w:rsidP="00961CDC">
            <w:pPr>
              <w:rPr>
                <w:b/>
              </w:rPr>
            </w:pPr>
            <w:r w:rsidRPr="00161693">
              <w:rPr>
                <w:b/>
              </w:rPr>
              <w:t>Skills</w:t>
            </w:r>
          </w:p>
        </w:tc>
        <w:tc>
          <w:tcPr>
            <w:tcW w:w="4077" w:type="dxa"/>
            <w:vMerge w:val="restart"/>
          </w:tcPr>
          <w:p w14:paraId="16072203" w14:textId="013E4681" w:rsidR="001467B8" w:rsidRPr="00161693" w:rsidRDefault="004A22C4" w:rsidP="00E1763B">
            <w:r>
              <w:t xml:space="preserve">Christmas, </w:t>
            </w:r>
            <w:r w:rsidR="00652065">
              <w:t>b</w:t>
            </w:r>
            <w:r>
              <w:t xml:space="preserve">onfire night, celebration, </w:t>
            </w:r>
            <w:r w:rsidR="00652065">
              <w:t>fire</w:t>
            </w:r>
            <w:r w:rsidR="00101D25">
              <w:t xml:space="preserve">, Father Christmas, </w:t>
            </w:r>
            <w:r w:rsidR="009E0894" w:rsidRPr="009E0894">
              <w:t xml:space="preserve">birthday, card, present, year, older, celebrate </w:t>
            </w:r>
          </w:p>
        </w:tc>
      </w:tr>
      <w:tr w:rsidR="001467B8" w14:paraId="7F4E3FA3" w14:textId="77777777" w:rsidTr="004A22C4">
        <w:trPr>
          <w:trHeight w:val="1365"/>
        </w:trPr>
        <w:tc>
          <w:tcPr>
            <w:tcW w:w="1446" w:type="dxa"/>
            <w:vMerge/>
          </w:tcPr>
          <w:p w14:paraId="53602865" w14:textId="77777777" w:rsidR="001467B8" w:rsidRDefault="001467B8" w:rsidP="00961CDC"/>
        </w:tc>
        <w:tc>
          <w:tcPr>
            <w:tcW w:w="3942" w:type="dxa"/>
            <w:gridSpan w:val="5"/>
          </w:tcPr>
          <w:p w14:paraId="5F141430" w14:textId="7D51DFB7" w:rsidR="00652065" w:rsidRDefault="00E1763B" w:rsidP="00F265CA">
            <w:pPr>
              <w:pStyle w:val="ListParagraph"/>
              <w:numPr>
                <w:ilvl w:val="0"/>
                <w:numId w:val="13"/>
              </w:numPr>
              <w:rPr>
                <w:rFonts w:cstheme="minorHAnsi"/>
              </w:rPr>
            </w:pPr>
            <w:r>
              <w:rPr>
                <w:rFonts w:cstheme="minorHAnsi"/>
              </w:rPr>
              <w:t>Know that bonfire night is, a celebration.</w:t>
            </w:r>
          </w:p>
          <w:p w14:paraId="5E51ACD9" w14:textId="2DDBA9F6" w:rsidR="009E0894" w:rsidRPr="00652065" w:rsidRDefault="008C3618" w:rsidP="00F265CA">
            <w:pPr>
              <w:pStyle w:val="ListParagraph"/>
              <w:numPr>
                <w:ilvl w:val="0"/>
                <w:numId w:val="13"/>
              </w:numPr>
              <w:rPr>
                <w:rFonts w:cstheme="minorHAnsi"/>
              </w:rPr>
            </w:pPr>
            <w:r w:rsidRPr="00652065">
              <w:rPr>
                <w:rFonts w:cstheme="minorHAnsi"/>
              </w:rPr>
              <w:t>Know about the celebration of Christmas.</w:t>
            </w:r>
          </w:p>
          <w:p w14:paraId="15B66017" w14:textId="539C6F9F" w:rsidR="006F4EC7" w:rsidRDefault="00B82E7A" w:rsidP="008C3618">
            <w:pPr>
              <w:pStyle w:val="ListParagraph"/>
              <w:numPr>
                <w:ilvl w:val="0"/>
                <w:numId w:val="13"/>
              </w:numPr>
              <w:rPr>
                <w:rFonts w:cstheme="minorHAnsi"/>
              </w:rPr>
            </w:pPr>
            <w:r>
              <w:rPr>
                <w:rFonts w:cstheme="minorHAnsi"/>
              </w:rPr>
              <w:t>Know how</w:t>
            </w:r>
            <w:r w:rsidR="006F4EC7">
              <w:rPr>
                <w:rFonts w:cstheme="minorHAnsi"/>
              </w:rPr>
              <w:t xml:space="preserve"> we celebrate birthdays. </w:t>
            </w:r>
          </w:p>
          <w:p w14:paraId="6209E3FF" w14:textId="77777777" w:rsidR="008C3618" w:rsidRPr="000055D0" w:rsidRDefault="008C3618" w:rsidP="004A22C4">
            <w:pPr>
              <w:ind w:left="360"/>
              <w:rPr>
                <w:rFonts w:cstheme="minorHAnsi"/>
              </w:rPr>
            </w:pPr>
          </w:p>
          <w:p w14:paraId="23717CA9" w14:textId="614154A6" w:rsidR="001E09DF" w:rsidRPr="000055D0" w:rsidRDefault="001E09DF" w:rsidP="00961CDC">
            <w:pPr>
              <w:rPr>
                <w:rFonts w:cstheme="minorHAnsi"/>
              </w:rPr>
            </w:pPr>
          </w:p>
        </w:tc>
        <w:tc>
          <w:tcPr>
            <w:tcW w:w="3485" w:type="dxa"/>
            <w:gridSpan w:val="2"/>
          </w:tcPr>
          <w:p w14:paraId="4C05D792" w14:textId="04B4F247" w:rsidR="004A22C4" w:rsidRPr="000055D0" w:rsidRDefault="004A22C4" w:rsidP="004A22C4">
            <w:pPr>
              <w:pStyle w:val="ListParagraph"/>
              <w:numPr>
                <w:ilvl w:val="0"/>
                <w:numId w:val="13"/>
              </w:numPr>
              <w:rPr>
                <w:rFonts w:cstheme="minorHAnsi"/>
              </w:rPr>
            </w:pPr>
            <w:r w:rsidRPr="000055D0">
              <w:rPr>
                <w:rFonts w:cstheme="minorHAnsi"/>
              </w:rPr>
              <w:t xml:space="preserve">Re-tell the </w:t>
            </w:r>
            <w:r w:rsidR="00B82E7A">
              <w:rPr>
                <w:rFonts w:cstheme="minorHAnsi"/>
              </w:rPr>
              <w:t xml:space="preserve">main events </w:t>
            </w:r>
            <w:r w:rsidRPr="000055D0">
              <w:rPr>
                <w:rFonts w:cstheme="minorHAnsi"/>
              </w:rPr>
              <w:t xml:space="preserve">Christmas story </w:t>
            </w:r>
          </w:p>
          <w:p w14:paraId="2F0332C1" w14:textId="2C500F05" w:rsidR="00E1763B" w:rsidRPr="00E1763B" w:rsidRDefault="00B82E7A" w:rsidP="00E1763B">
            <w:pPr>
              <w:pStyle w:val="ListParagraph"/>
              <w:numPr>
                <w:ilvl w:val="0"/>
                <w:numId w:val="13"/>
              </w:numPr>
              <w:rPr>
                <w:rFonts w:cstheme="minorHAnsi"/>
              </w:rPr>
            </w:pPr>
            <w:r>
              <w:rPr>
                <w:rFonts w:cstheme="minorHAnsi"/>
              </w:rPr>
              <w:t>Talk about</w:t>
            </w:r>
            <w:r w:rsidR="00E1763B">
              <w:rPr>
                <w:rFonts w:cstheme="minorHAnsi"/>
              </w:rPr>
              <w:t xml:space="preserve"> how they celebrate birthdays.</w:t>
            </w:r>
          </w:p>
          <w:p w14:paraId="569D40EC" w14:textId="466A4FEB" w:rsidR="00161693" w:rsidRPr="000055D0" w:rsidRDefault="00161693" w:rsidP="004A22C4">
            <w:pPr>
              <w:ind w:left="360"/>
              <w:rPr>
                <w:rFonts w:cstheme="minorHAnsi"/>
              </w:rPr>
            </w:pPr>
          </w:p>
        </w:tc>
        <w:tc>
          <w:tcPr>
            <w:tcW w:w="4077" w:type="dxa"/>
            <w:vMerge/>
          </w:tcPr>
          <w:p w14:paraId="69D08369" w14:textId="77777777" w:rsidR="001467B8" w:rsidRPr="00161693" w:rsidRDefault="001467B8" w:rsidP="00961CDC"/>
        </w:tc>
      </w:tr>
      <w:tr w:rsidR="00DC324E" w14:paraId="730EC1FC" w14:textId="77777777" w:rsidTr="00AC14AF">
        <w:trPr>
          <w:trHeight w:val="1365"/>
        </w:trPr>
        <w:tc>
          <w:tcPr>
            <w:tcW w:w="1446" w:type="dxa"/>
          </w:tcPr>
          <w:p w14:paraId="77EC5103" w14:textId="2F414EDD" w:rsidR="00DC324E" w:rsidRPr="003F4B08" w:rsidRDefault="00DC324E" w:rsidP="00DC324E">
            <w:pPr>
              <w:rPr>
                <w:b/>
              </w:rPr>
            </w:pPr>
            <w:r w:rsidRPr="003F4B08">
              <w:rPr>
                <w:b/>
              </w:rPr>
              <w:t xml:space="preserve"> </w:t>
            </w:r>
          </w:p>
        </w:tc>
        <w:tc>
          <w:tcPr>
            <w:tcW w:w="11504" w:type="dxa"/>
            <w:gridSpan w:val="8"/>
          </w:tcPr>
          <w:p w14:paraId="32013BC9" w14:textId="77777777" w:rsidR="00D976CE" w:rsidRDefault="00D976CE" w:rsidP="00D976CE">
            <w:pPr>
              <w:rPr>
                <w:b/>
              </w:rPr>
            </w:pPr>
          </w:p>
          <w:p w14:paraId="39AB079C" w14:textId="7B0B3CDE" w:rsidR="00E1763B" w:rsidRDefault="00D3221B" w:rsidP="00E1763B">
            <w:r>
              <w:t>1. What is a celebration? Wha</w:t>
            </w:r>
            <w:r w:rsidR="00E1763B">
              <w:t>t happens at a celebration?</w:t>
            </w:r>
          </w:p>
          <w:p w14:paraId="693E1D7E" w14:textId="6C33F1D3" w:rsidR="00DC324E" w:rsidRDefault="00E1763B" w:rsidP="00E1763B">
            <w:r>
              <w:t xml:space="preserve">2. What </w:t>
            </w:r>
            <w:r w:rsidR="00B82E7A">
              <w:t>is Bonfire Night? What happens?  How</w:t>
            </w:r>
            <w:r w:rsidR="006F4EC7">
              <w:t xml:space="preserve"> do people celebrate it? </w:t>
            </w:r>
            <w:r w:rsidR="00D3221B">
              <w:t>Afterwards share experiences.</w:t>
            </w:r>
          </w:p>
          <w:p w14:paraId="22C96B63" w14:textId="6926ADDF" w:rsidR="006F4EC7" w:rsidRDefault="00E1763B" w:rsidP="00E1763B">
            <w:r>
              <w:t xml:space="preserve">3. </w:t>
            </w:r>
            <w:r w:rsidR="006F4EC7">
              <w:t>Birthdays-</w:t>
            </w:r>
            <w:r w:rsidR="00B82E7A">
              <w:t xml:space="preserve"> H</w:t>
            </w:r>
            <w:r w:rsidR="009E0894">
              <w:t xml:space="preserve">ow do we celebrate birthdays? Share own experiences. Children bring in and share photo of a birthday celebration in the past. </w:t>
            </w:r>
            <w:r w:rsidR="006F4EC7">
              <w:t xml:space="preserve"> </w:t>
            </w:r>
          </w:p>
          <w:p w14:paraId="7EA64D18" w14:textId="755E9095" w:rsidR="009E0894" w:rsidRDefault="00E1763B" w:rsidP="00E1763B">
            <w:r>
              <w:t>4. What is Christmas? Who celebrates Christmas? How is Christmas celebrated?</w:t>
            </w:r>
          </w:p>
          <w:p w14:paraId="29B055FE" w14:textId="4FDCB578" w:rsidR="009E0894" w:rsidRDefault="00E1763B" w:rsidP="00E1763B">
            <w:r>
              <w:t xml:space="preserve">5. </w:t>
            </w:r>
            <w:r w:rsidR="009E0894">
              <w:t xml:space="preserve">Learn </w:t>
            </w:r>
            <w:r w:rsidR="006649CF">
              <w:t>about</w:t>
            </w:r>
            <w:bookmarkStart w:id="0" w:name="_GoBack"/>
            <w:bookmarkEnd w:id="0"/>
            <w:r w:rsidR="009E0894">
              <w:t xml:space="preserve"> The Christmas story.  </w:t>
            </w:r>
          </w:p>
          <w:p w14:paraId="0F0FFAA2" w14:textId="22F19A11" w:rsidR="00D3221B" w:rsidRPr="00161693" w:rsidRDefault="00D3221B" w:rsidP="00E1763B"/>
        </w:tc>
      </w:tr>
      <w:tr w:rsidR="00DC324E" w14:paraId="056AD25C" w14:textId="77777777" w:rsidTr="004A22C4">
        <w:tc>
          <w:tcPr>
            <w:tcW w:w="1446" w:type="dxa"/>
          </w:tcPr>
          <w:p w14:paraId="1834D60A" w14:textId="0F08563F" w:rsidR="00DC324E" w:rsidRPr="001467B8" w:rsidRDefault="00C00356" w:rsidP="00DC324E">
            <w:r>
              <w:t xml:space="preserve">Who can help us? </w:t>
            </w:r>
          </w:p>
        </w:tc>
        <w:tc>
          <w:tcPr>
            <w:tcW w:w="7427" w:type="dxa"/>
            <w:gridSpan w:val="7"/>
          </w:tcPr>
          <w:p w14:paraId="3E03E9EA" w14:textId="0C2EEEF4" w:rsidR="00DC324E" w:rsidRPr="00161693" w:rsidRDefault="00DC324E" w:rsidP="00DC324E">
            <w:pPr>
              <w:rPr>
                <w:b/>
              </w:rPr>
            </w:pPr>
            <w:r w:rsidRPr="00161693">
              <w:rPr>
                <w:b/>
              </w:rPr>
              <w:t xml:space="preserve">Spring </w:t>
            </w:r>
            <w:r>
              <w:rPr>
                <w:b/>
              </w:rPr>
              <w:t xml:space="preserve">1   </w:t>
            </w:r>
            <w:r w:rsidR="00477899">
              <w:rPr>
                <w:b/>
              </w:rPr>
              <w:t>D4 D6 FD7</w:t>
            </w:r>
          </w:p>
        </w:tc>
        <w:tc>
          <w:tcPr>
            <w:tcW w:w="4077" w:type="dxa"/>
          </w:tcPr>
          <w:p w14:paraId="37319D43" w14:textId="27419C91" w:rsidR="00DC324E" w:rsidRPr="00161693" w:rsidRDefault="00DC324E" w:rsidP="00DC324E">
            <w:r w:rsidRPr="00161693">
              <w:t xml:space="preserve">Vocab </w:t>
            </w:r>
          </w:p>
        </w:tc>
      </w:tr>
      <w:tr w:rsidR="00DC324E" w14:paraId="7A1029F9" w14:textId="77777777" w:rsidTr="004A22C4">
        <w:trPr>
          <w:trHeight w:val="257"/>
        </w:trPr>
        <w:tc>
          <w:tcPr>
            <w:tcW w:w="1446" w:type="dxa"/>
            <w:vMerge w:val="restart"/>
          </w:tcPr>
          <w:p w14:paraId="6E14BDAE" w14:textId="7EBAB688" w:rsidR="00DC324E" w:rsidRDefault="00DC324E" w:rsidP="00DC324E">
            <w:pPr>
              <w:rPr>
                <w:b/>
              </w:rPr>
            </w:pPr>
          </w:p>
        </w:tc>
        <w:tc>
          <w:tcPr>
            <w:tcW w:w="4013" w:type="dxa"/>
            <w:gridSpan w:val="6"/>
          </w:tcPr>
          <w:p w14:paraId="2CBDA723" w14:textId="3EB6E0DE" w:rsidR="00DC324E" w:rsidRPr="00922F4D" w:rsidRDefault="00DC324E" w:rsidP="00DC324E">
            <w:pPr>
              <w:rPr>
                <w:b/>
                <w:bCs/>
              </w:rPr>
            </w:pPr>
            <w:r>
              <w:rPr>
                <w:b/>
              </w:rPr>
              <w:t>Knowledge</w:t>
            </w:r>
          </w:p>
        </w:tc>
        <w:tc>
          <w:tcPr>
            <w:tcW w:w="3414" w:type="dxa"/>
          </w:tcPr>
          <w:p w14:paraId="02C1A4FD" w14:textId="08DD7EA4" w:rsidR="00DC324E" w:rsidRPr="00161693" w:rsidRDefault="00DC324E" w:rsidP="00DC324E">
            <w:pPr>
              <w:rPr>
                <w:b/>
              </w:rPr>
            </w:pPr>
            <w:r>
              <w:rPr>
                <w:b/>
              </w:rPr>
              <w:t>Skills</w:t>
            </w:r>
          </w:p>
        </w:tc>
        <w:tc>
          <w:tcPr>
            <w:tcW w:w="4077" w:type="dxa"/>
            <w:vMerge w:val="restart"/>
          </w:tcPr>
          <w:p w14:paraId="59E32505" w14:textId="3C2B9842" w:rsidR="00DC324E" w:rsidRPr="00811C1B" w:rsidRDefault="003219E4" w:rsidP="00E35B1B">
            <w:pPr>
              <w:rPr>
                <w:rFonts w:cstheme="minorHAnsi"/>
              </w:rPr>
            </w:pPr>
            <w:r w:rsidRPr="00811C1B">
              <w:rPr>
                <w:rFonts w:cstheme="minorHAnsi"/>
              </w:rPr>
              <w:t>Chinese New Year, animals, celebrations</w:t>
            </w:r>
            <w:r w:rsidR="00477899" w:rsidRPr="00811C1B">
              <w:rPr>
                <w:rFonts w:cstheme="minorHAnsi"/>
              </w:rPr>
              <w:t>, festival, China</w:t>
            </w:r>
            <w:r w:rsidRPr="00811C1B">
              <w:rPr>
                <w:rFonts w:cstheme="minorHAnsi"/>
              </w:rPr>
              <w:t>, lanterns, decorations, food, noodles, fortune cookies, lucky.</w:t>
            </w:r>
          </w:p>
        </w:tc>
      </w:tr>
      <w:tr w:rsidR="00DC324E" w14:paraId="32430BC0" w14:textId="77777777" w:rsidTr="004A22C4">
        <w:trPr>
          <w:trHeight w:val="416"/>
        </w:trPr>
        <w:tc>
          <w:tcPr>
            <w:tcW w:w="1446" w:type="dxa"/>
            <w:vMerge/>
          </w:tcPr>
          <w:p w14:paraId="592741A6" w14:textId="77777777" w:rsidR="00DC324E" w:rsidRDefault="00DC324E" w:rsidP="00DC324E">
            <w:pPr>
              <w:rPr>
                <w:b/>
              </w:rPr>
            </w:pPr>
          </w:p>
        </w:tc>
        <w:tc>
          <w:tcPr>
            <w:tcW w:w="4013" w:type="dxa"/>
            <w:gridSpan w:val="6"/>
          </w:tcPr>
          <w:p w14:paraId="4D0A6C21" w14:textId="22D7C9F5" w:rsidR="00DC324E" w:rsidRPr="000055D0" w:rsidRDefault="00DC324E" w:rsidP="00DC324E">
            <w:pPr>
              <w:pStyle w:val="ListParagraph"/>
              <w:numPr>
                <w:ilvl w:val="0"/>
                <w:numId w:val="13"/>
              </w:numPr>
              <w:rPr>
                <w:rFonts w:cstheme="minorHAnsi"/>
              </w:rPr>
            </w:pPr>
            <w:r w:rsidRPr="000055D0">
              <w:rPr>
                <w:rFonts w:cstheme="minorHAnsi"/>
              </w:rPr>
              <w:t>Know that people get their houses ready before festivals/celebrations/special visitors.</w:t>
            </w:r>
          </w:p>
          <w:p w14:paraId="74138E2E" w14:textId="41A50F7C" w:rsidR="00DC324E" w:rsidRPr="000055D0" w:rsidRDefault="00DC324E" w:rsidP="00DC324E">
            <w:pPr>
              <w:pStyle w:val="ListParagraph"/>
              <w:numPr>
                <w:ilvl w:val="0"/>
                <w:numId w:val="13"/>
              </w:numPr>
              <w:rPr>
                <w:rFonts w:cstheme="minorHAnsi"/>
              </w:rPr>
            </w:pPr>
            <w:r w:rsidRPr="000055D0">
              <w:rPr>
                <w:rFonts w:cstheme="minorHAnsi"/>
              </w:rPr>
              <w:t xml:space="preserve">Know about the celebration of Chinese New Year.  </w:t>
            </w:r>
          </w:p>
          <w:p w14:paraId="0A5781F2" w14:textId="15C33E2C" w:rsidR="00DC324E" w:rsidRPr="000055D0" w:rsidRDefault="00DC324E" w:rsidP="00DC324E">
            <w:pPr>
              <w:rPr>
                <w:rFonts w:cstheme="minorHAnsi"/>
              </w:rPr>
            </w:pPr>
          </w:p>
        </w:tc>
        <w:tc>
          <w:tcPr>
            <w:tcW w:w="3414" w:type="dxa"/>
          </w:tcPr>
          <w:p w14:paraId="3B3ED18D" w14:textId="77777777" w:rsidR="00DC324E" w:rsidRPr="000055D0" w:rsidRDefault="00DC324E" w:rsidP="00DC324E">
            <w:pPr>
              <w:pStyle w:val="ListParagraph"/>
              <w:numPr>
                <w:ilvl w:val="0"/>
                <w:numId w:val="13"/>
              </w:numPr>
              <w:rPr>
                <w:rFonts w:cstheme="minorHAnsi"/>
              </w:rPr>
            </w:pPr>
            <w:r w:rsidRPr="000055D0">
              <w:rPr>
                <w:rFonts w:cstheme="minorHAnsi"/>
              </w:rPr>
              <w:t xml:space="preserve">Retell the story of ‘The great race’ </w:t>
            </w:r>
          </w:p>
          <w:p w14:paraId="2D858666" w14:textId="77777777" w:rsidR="00DC324E" w:rsidRDefault="00DC324E" w:rsidP="00DC324E">
            <w:pPr>
              <w:pStyle w:val="ListParagraph"/>
              <w:numPr>
                <w:ilvl w:val="0"/>
                <w:numId w:val="13"/>
              </w:numPr>
              <w:rPr>
                <w:rFonts w:cstheme="minorHAnsi"/>
              </w:rPr>
            </w:pPr>
            <w:r w:rsidRPr="000055D0">
              <w:rPr>
                <w:rFonts w:cstheme="minorHAnsi"/>
              </w:rPr>
              <w:t xml:space="preserve">Express how people celebrate Chinese New year. </w:t>
            </w:r>
          </w:p>
          <w:p w14:paraId="2DE271EE" w14:textId="1DD79A08" w:rsidR="00E1763B" w:rsidRPr="000055D0" w:rsidRDefault="00E1763B" w:rsidP="00DC324E">
            <w:pPr>
              <w:pStyle w:val="ListParagraph"/>
              <w:numPr>
                <w:ilvl w:val="0"/>
                <w:numId w:val="13"/>
              </w:numPr>
              <w:rPr>
                <w:rFonts w:cstheme="minorHAnsi"/>
              </w:rPr>
            </w:pPr>
            <w:r>
              <w:rPr>
                <w:rFonts w:cstheme="minorHAnsi"/>
              </w:rPr>
              <w:t>Compare different celebrations.</w:t>
            </w:r>
          </w:p>
        </w:tc>
        <w:tc>
          <w:tcPr>
            <w:tcW w:w="4077" w:type="dxa"/>
            <w:vMerge/>
          </w:tcPr>
          <w:p w14:paraId="63398F80" w14:textId="77777777" w:rsidR="00DC324E" w:rsidRPr="00161693" w:rsidRDefault="00DC324E" w:rsidP="00DC324E"/>
        </w:tc>
      </w:tr>
      <w:tr w:rsidR="00DC324E" w14:paraId="044ADA9C" w14:textId="77777777" w:rsidTr="00AC14AF">
        <w:trPr>
          <w:trHeight w:val="954"/>
        </w:trPr>
        <w:tc>
          <w:tcPr>
            <w:tcW w:w="1446" w:type="dxa"/>
          </w:tcPr>
          <w:p w14:paraId="51268DF4" w14:textId="7BBDFC14" w:rsidR="00DC324E" w:rsidRDefault="00DC324E" w:rsidP="00DC324E">
            <w:pPr>
              <w:rPr>
                <w:b/>
              </w:rPr>
            </w:pPr>
          </w:p>
        </w:tc>
        <w:tc>
          <w:tcPr>
            <w:tcW w:w="11504" w:type="dxa"/>
            <w:gridSpan w:val="8"/>
          </w:tcPr>
          <w:p w14:paraId="42CE11BA" w14:textId="63C9561E" w:rsidR="00DC324E" w:rsidRPr="00477899" w:rsidRDefault="00E1763B" w:rsidP="00E1763B">
            <w:pPr>
              <w:suppressAutoHyphens/>
              <w:autoSpaceDN w:val="0"/>
              <w:spacing w:line="251" w:lineRule="auto"/>
              <w:textAlignment w:val="baseline"/>
              <w:rPr>
                <w:rFonts w:asciiTheme="majorHAnsi" w:eastAsia="Calibri" w:hAnsiTheme="majorHAnsi" w:cstheme="majorHAnsi"/>
                <w:lang w:val="en-GB"/>
              </w:rPr>
            </w:pPr>
            <w:r w:rsidRPr="00E1763B">
              <w:rPr>
                <w:rFonts w:ascii="Arial" w:eastAsia="Calibri" w:hAnsi="Arial" w:cs="Arial"/>
                <w:sz w:val="18"/>
                <w:szCs w:val="18"/>
                <w:lang w:val="en-GB"/>
              </w:rPr>
              <w:t>1</w:t>
            </w:r>
            <w:r w:rsidRPr="00477899">
              <w:rPr>
                <w:rFonts w:asciiTheme="majorHAnsi" w:eastAsia="Calibri" w:hAnsiTheme="majorHAnsi" w:cstheme="majorHAnsi"/>
                <w:lang w:val="en-GB"/>
              </w:rPr>
              <w:t xml:space="preserve">. </w:t>
            </w:r>
            <w:r w:rsidR="003219E4" w:rsidRPr="00477899">
              <w:rPr>
                <w:rFonts w:asciiTheme="majorHAnsi" w:eastAsia="Calibri" w:hAnsiTheme="majorHAnsi" w:cstheme="majorHAnsi"/>
                <w:lang w:val="en-GB"/>
              </w:rPr>
              <w:t xml:space="preserve"> </w:t>
            </w:r>
            <w:r w:rsidRPr="00477899">
              <w:rPr>
                <w:rFonts w:asciiTheme="majorHAnsi" w:eastAsia="Calibri" w:hAnsiTheme="majorHAnsi" w:cstheme="majorHAnsi"/>
                <w:lang w:val="en-GB"/>
              </w:rPr>
              <w:t>Introduce Chinese New Year. Explain how preparations are made.</w:t>
            </w:r>
          </w:p>
          <w:p w14:paraId="791EBA54" w14:textId="36E2C445" w:rsidR="00E1763B" w:rsidRPr="00477899" w:rsidRDefault="00E1763B" w:rsidP="00E1763B">
            <w:pPr>
              <w:suppressAutoHyphens/>
              <w:autoSpaceDN w:val="0"/>
              <w:spacing w:line="251" w:lineRule="auto"/>
              <w:textAlignment w:val="baseline"/>
              <w:rPr>
                <w:rFonts w:asciiTheme="majorHAnsi" w:eastAsia="Calibri" w:hAnsiTheme="majorHAnsi" w:cstheme="majorHAnsi"/>
                <w:lang w:val="en-GB"/>
              </w:rPr>
            </w:pPr>
            <w:r w:rsidRPr="00477899">
              <w:rPr>
                <w:rFonts w:asciiTheme="majorHAnsi" w:eastAsia="Calibri" w:hAnsiTheme="majorHAnsi" w:cstheme="majorHAnsi"/>
                <w:lang w:val="en-GB"/>
              </w:rPr>
              <w:t>2. Chinese food tasting.</w:t>
            </w:r>
          </w:p>
          <w:p w14:paraId="34904C41" w14:textId="47F02E76" w:rsidR="00E1763B" w:rsidRPr="00477899" w:rsidRDefault="00E1763B" w:rsidP="00E1763B">
            <w:pPr>
              <w:suppressAutoHyphens/>
              <w:autoSpaceDN w:val="0"/>
              <w:spacing w:line="251" w:lineRule="auto"/>
              <w:textAlignment w:val="baseline"/>
              <w:rPr>
                <w:rFonts w:asciiTheme="majorHAnsi" w:eastAsia="Calibri" w:hAnsiTheme="majorHAnsi" w:cstheme="majorHAnsi"/>
                <w:lang w:val="en-GB"/>
              </w:rPr>
            </w:pPr>
            <w:r w:rsidRPr="00477899">
              <w:rPr>
                <w:rFonts w:asciiTheme="majorHAnsi" w:eastAsia="Calibri" w:hAnsiTheme="majorHAnsi" w:cstheme="majorHAnsi"/>
                <w:lang w:val="en-GB"/>
              </w:rPr>
              <w:t>3. In provision, role play getting ready for the New year, Make dragons and lanterns.</w:t>
            </w:r>
          </w:p>
          <w:p w14:paraId="64333A6F" w14:textId="3C6A075E" w:rsidR="00E1763B" w:rsidRPr="00477899" w:rsidRDefault="00E1763B" w:rsidP="00E1763B">
            <w:pPr>
              <w:suppressAutoHyphens/>
              <w:autoSpaceDN w:val="0"/>
              <w:spacing w:line="251" w:lineRule="auto"/>
              <w:textAlignment w:val="baseline"/>
              <w:rPr>
                <w:rFonts w:asciiTheme="majorHAnsi" w:eastAsia="Calibri" w:hAnsiTheme="majorHAnsi" w:cstheme="majorHAnsi"/>
                <w:lang w:val="en-GB"/>
              </w:rPr>
            </w:pPr>
            <w:r w:rsidRPr="00477899">
              <w:rPr>
                <w:rFonts w:asciiTheme="majorHAnsi" w:eastAsia="Calibri" w:hAnsiTheme="majorHAnsi" w:cstheme="majorHAnsi"/>
                <w:lang w:val="en-GB"/>
              </w:rPr>
              <w:t xml:space="preserve">4. Re-cap how Chinese New Year is celebrated. Sort pictures representing other known celebrations to compare. E.g. which also have decorations, gifts, special </w:t>
            </w:r>
            <w:r w:rsidR="00477899" w:rsidRPr="00477899">
              <w:rPr>
                <w:rFonts w:asciiTheme="majorHAnsi" w:eastAsia="Calibri" w:hAnsiTheme="majorHAnsi" w:cstheme="majorHAnsi"/>
                <w:lang w:val="en-GB"/>
              </w:rPr>
              <w:t>food.</w:t>
            </w:r>
          </w:p>
          <w:p w14:paraId="5813A26B" w14:textId="05286105" w:rsidR="00E1763B" w:rsidRPr="00161693" w:rsidRDefault="00E1763B" w:rsidP="00E1763B">
            <w:pPr>
              <w:suppressAutoHyphens/>
              <w:autoSpaceDN w:val="0"/>
              <w:spacing w:line="251" w:lineRule="auto"/>
              <w:textAlignment w:val="baseline"/>
            </w:pPr>
          </w:p>
        </w:tc>
      </w:tr>
      <w:tr w:rsidR="00477899" w14:paraId="09B54584" w14:textId="77777777" w:rsidTr="005D793D">
        <w:tc>
          <w:tcPr>
            <w:tcW w:w="1446" w:type="dxa"/>
          </w:tcPr>
          <w:p w14:paraId="46B15030" w14:textId="05D65A9C" w:rsidR="00477899" w:rsidRDefault="00477899" w:rsidP="00477899">
            <w:pPr>
              <w:rPr>
                <w:b/>
              </w:rPr>
            </w:pPr>
            <w:r>
              <w:rPr>
                <w:b/>
              </w:rPr>
              <w:t>Where can we go</w:t>
            </w:r>
          </w:p>
        </w:tc>
        <w:tc>
          <w:tcPr>
            <w:tcW w:w="11504" w:type="dxa"/>
            <w:gridSpan w:val="8"/>
          </w:tcPr>
          <w:p w14:paraId="07E59B48" w14:textId="77777777" w:rsidR="00477899" w:rsidRPr="00161693" w:rsidRDefault="00477899" w:rsidP="00DC324E">
            <w:pPr>
              <w:rPr>
                <w:b/>
              </w:rPr>
            </w:pPr>
            <w:r>
              <w:rPr>
                <w:b/>
              </w:rPr>
              <w:t xml:space="preserve">Spring 2   </w:t>
            </w:r>
          </w:p>
          <w:p w14:paraId="05041C10" w14:textId="65B2000C" w:rsidR="00477899" w:rsidRPr="00161693" w:rsidRDefault="00477899" w:rsidP="00DC324E">
            <w:r>
              <w:t>D4 D6 D7</w:t>
            </w:r>
          </w:p>
        </w:tc>
      </w:tr>
      <w:tr w:rsidR="00DC324E" w14:paraId="4F832CEF" w14:textId="77777777" w:rsidTr="004A22C4">
        <w:trPr>
          <w:trHeight w:val="205"/>
        </w:trPr>
        <w:tc>
          <w:tcPr>
            <w:tcW w:w="1446" w:type="dxa"/>
            <w:vMerge w:val="restart"/>
          </w:tcPr>
          <w:p w14:paraId="3858D3A6" w14:textId="5BF9842E" w:rsidR="00DC324E" w:rsidRDefault="00DC324E" w:rsidP="00DC324E">
            <w:pPr>
              <w:rPr>
                <w:b/>
              </w:rPr>
            </w:pPr>
          </w:p>
        </w:tc>
        <w:tc>
          <w:tcPr>
            <w:tcW w:w="3902" w:type="dxa"/>
            <w:gridSpan w:val="3"/>
          </w:tcPr>
          <w:p w14:paraId="42BC56A7" w14:textId="694DFCFC" w:rsidR="00DC324E" w:rsidRPr="00161693" w:rsidRDefault="00DC324E" w:rsidP="00DC324E">
            <w:pPr>
              <w:rPr>
                <w:b/>
              </w:rPr>
            </w:pPr>
            <w:r>
              <w:rPr>
                <w:b/>
              </w:rPr>
              <w:t>Knowledge</w:t>
            </w:r>
          </w:p>
        </w:tc>
        <w:tc>
          <w:tcPr>
            <w:tcW w:w="3525" w:type="dxa"/>
            <w:gridSpan w:val="4"/>
          </w:tcPr>
          <w:p w14:paraId="4E552C38" w14:textId="6FEF3346" w:rsidR="00DC324E" w:rsidRPr="00161693" w:rsidRDefault="00DC324E" w:rsidP="00DC324E">
            <w:pPr>
              <w:rPr>
                <w:b/>
              </w:rPr>
            </w:pPr>
            <w:r>
              <w:rPr>
                <w:b/>
              </w:rPr>
              <w:t>Skills</w:t>
            </w:r>
            <w:r>
              <w:rPr>
                <w:b/>
              </w:rPr>
              <w:tab/>
            </w:r>
          </w:p>
        </w:tc>
        <w:tc>
          <w:tcPr>
            <w:tcW w:w="4077" w:type="dxa"/>
            <w:vMerge w:val="restart"/>
          </w:tcPr>
          <w:p w14:paraId="348E3B3C" w14:textId="1DD70C4E" w:rsidR="00DC324E" w:rsidRPr="002A00F5" w:rsidRDefault="00477899" w:rsidP="00DC324E">
            <w:r w:rsidRPr="00477899">
              <w:rPr>
                <w:b/>
              </w:rPr>
              <w:t>Vocabulary</w:t>
            </w:r>
            <w:r>
              <w:t xml:space="preserve">- </w:t>
            </w:r>
            <w:r w:rsidR="00F04B8E">
              <w:t xml:space="preserve">Easter, spring, new life, celebrations, Easter egg, </w:t>
            </w:r>
          </w:p>
        </w:tc>
      </w:tr>
      <w:tr w:rsidR="00DC324E" w14:paraId="570D8AF4" w14:textId="77777777" w:rsidTr="004A22C4">
        <w:trPr>
          <w:trHeight w:val="1141"/>
        </w:trPr>
        <w:tc>
          <w:tcPr>
            <w:tcW w:w="1446" w:type="dxa"/>
            <w:vMerge/>
          </w:tcPr>
          <w:p w14:paraId="765FB93E" w14:textId="77777777" w:rsidR="00DC324E" w:rsidRDefault="00DC324E" w:rsidP="00DC324E">
            <w:pPr>
              <w:rPr>
                <w:b/>
              </w:rPr>
            </w:pPr>
          </w:p>
        </w:tc>
        <w:tc>
          <w:tcPr>
            <w:tcW w:w="3902" w:type="dxa"/>
            <w:gridSpan w:val="3"/>
          </w:tcPr>
          <w:p w14:paraId="324BDE19" w14:textId="77777777" w:rsidR="00DC324E" w:rsidRDefault="00D3255E" w:rsidP="00E35B1B">
            <w:r>
              <w:t>To know that Easter is a celebration.</w:t>
            </w:r>
          </w:p>
          <w:p w14:paraId="4A4243E4" w14:textId="6DFC2826" w:rsidR="00F04B8E" w:rsidRPr="00513793" w:rsidRDefault="00F04B8E" w:rsidP="00E35B1B">
            <w:r>
              <w:t>To understand that not everyone celebrates Easter.</w:t>
            </w:r>
          </w:p>
        </w:tc>
        <w:tc>
          <w:tcPr>
            <w:tcW w:w="3525" w:type="dxa"/>
            <w:gridSpan w:val="4"/>
          </w:tcPr>
          <w:p w14:paraId="730B0782" w14:textId="77777777" w:rsidR="00DC324E" w:rsidRDefault="00F04B8E" w:rsidP="00E35B1B">
            <w:r>
              <w:t>Talk about how people celebrate Easter.</w:t>
            </w:r>
          </w:p>
          <w:p w14:paraId="1F5C397C" w14:textId="75AC9110" w:rsidR="00F04B8E" w:rsidRPr="002A00F5" w:rsidRDefault="00F04B8E" w:rsidP="00E35B1B">
            <w:r>
              <w:t>Compare Easter to other known celebrations.</w:t>
            </w:r>
          </w:p>
        </w:tc>
        <w:tc>
          <w:tcPr>
            <w:tcW w:w="4077" w:type="dxa"/>
            <w:vMerge/>
          </w:tcPr>
          <w:p w14:paraId="30160012" w14:textId="77777777" w:rsidR="00DC324E" w:rsidRPr="00161693" w:rsidRDefault="00DC324E" w:rsidP="00DC324E"/>
        </w:tc>
      </w:tr>
      <w:tr w:rsidR="00DC324E" w14:paraId="7EFC9B35" w14:textId="77777777" w:rsidTr="00AC14AF">
        <w:tc>
          <w:tcPr>
            <w:tcW w:w="1446" w:type="dxa"/>
          </w:tcPr>
          <w:p w14:paraId="3D98995E" w14:textId="77777777" w:rsidR="00DC324E" w:rsidRDefault="00DC324E" w:rsidP="00DC324E">
            <w:pPr>
              <w:rPr>
                <w:b/>
              </w:rPr>
            </w:pPr>
          </w:p>
        </w:tc>
        <w:tc>
          <w:tcPr>
            <w:tcW w:w="11504" w:type="dxa"/>
            <w:gridSpan w:val="8"/>
          </w:tcPr>
          <w:p w14:paraId="30BF19D3" w14:textId="1204D679" w:rsidR="00DC324E" w:rsidRDefault="00B82E7A" w:rsidP="00E35B1B">
            <w:r>
              <w:t>Easter</w:t>
            </w:r>
          </w:p>
          <w:p w14:paraId="5EA489EA" w14:textId="1239C993" w:rsidR="00F04B8E" w:rsidRDefault="00F04B8E" w:rsidP="00F04B8E">
            <w:pPr>
              <w:pStyle w:val="ListParagraph"/>
              <w:numPr>
                <w:ilvl w:val="0"/>
                <w:numId w:val="24"/>
              </w:numPr>
            </w:pPr>
            <w:r>
              <w:t>What happens at Easter? Who celebrates Easter?</w:t>
            </w:r>
          </w:p>
          <w:p w14:paraId="4DF6C830" w14:textId="33FDE7F3" w:rsidR="0046519C" w:rsidRDefault="0046519C" w:rsidP="00F04B8E">
            <w:pPr>
              <w:pStyle w:val="ListParagraph"/>
              <w:numPr>
                <w:ilvl w:val="0"/>
                <w:numId w:val="24"/>
              </w:numPr>
            </w:pPr>
            <w:r>
              <w:t>Visitor Mrs Wallace to talk about whet Christians believe about Easter.</w:t>
            </w:r>
          </w:p>
          <w:p w14:paraId="4FC19C02" w14:textId="4633E45A" w:rsidR="00477899" w:rsidRPr="00161693" w:rsidRDefault="00477899" w:rsidP="00F04B8E">
            <w:pPr>
              <w:pStyle w:val="ListParagraph"/>
              <w:numPr>
                <w:ilvl w:val="0"/>
                <w:numId w:val="24"/>
              </w:numPr>
            </w:pPr>
            <w:r>
              <w:t>Easter craft. Decorate eggs, Easter egg hunt, make an Easter card.</w:t>
            </w:r>
          </w:p>
          <w:p w14:paraId="481C4129" w14:textId="47B3D1FF" w:rsidR="00DC324E" w:rsidRPr="00161693" w:rsidRDefault="00DC324E" w:rsidP="00DC324E"/>
        </w:tc>
      </w:tr>
      <w:tr w:rsidR="00DC324E" w14:paraId="24989D7E" w14:textId="77777777" w:rsidTr="004A22C4">
        <w:tc>
          <w:tcPr>
            <w:tcW w:w="1446" w:type="dxa"/>
          </w:tcPr>
          <w:p w14:paraId="3BDB2DE0" w14:textId="6093782D" w:rsidR="00DC324E" w:rsidRDefault="00C00356" w:rsidP="00DC324E">
            <w:pPr>
              <w:rPr>
                <w:b/>
              </w:rPr>
            </w:pPr>
            <w:r>
              <w:rPr>
                <w:b/>
              </w:rPr>
              <w:t>What can grow?</w:t>
            </w:r>
          </w:p>
        </w:tc>
        <w:tc>
          <w:tcPr>
            <w:tcW w:w="7427" w:type="dxa"/>
            <w:gridSpan w:val="7"/>
          </w:tcPr>
          <w:p w14:paraId="5BABC0C2" w14:textId="77777777" w:rsidR="00DC324E" w:rsidRDefault="00DC324E" w:rsidP="00DC324E">
            <w:pPr>
              <w:rPr>
                <w:b/>
              </w:rPr>
            </w:pPr>
            <w:r w:rsidRPr="00161693">
              <w:rPr>
                <w:b/>
              </w:rPr>
              <w:t xml:space="preserve">Summer </w:t>
            </w:r>
            <w:r>
              <w:rPr>
                <w:b/>
              </w:rPr>
              <w:t xml:space="preserve">1     </w:t>
            </w:r>
          </w:p>
          <w:p w14:paraId="627BBA52" w14:textId="439F3F12" w:rsidR="00477899" w:rsidRPr="00477899" w:rsidRDefault="00477899" w:rsidP="00DC324E">
            <w:r w:rsidRPr="00477899">
              <w:t>D4 D9</w:t>
            </w:r>
          </w:p>
        </w:tc>
        <w:tc>
          <w:tcPr>
            <w:tcW w:w="4077" w:type="dxa"/>
          </w:tcPr>
          <w:p w14:paraId="3FA7D4B9" w14:textId="4385027E" w:rsidR="00DC324E" w:rsidRPr="00161693" w:rsidRDefault="00DC324E" w:rsidP="00DC324E">
            <w:r w:rsidRPr="00161693">
              <w:t xml:space="preserve">Vocab </w:t>
            </w:r>
          </w:p>
        </w:tc>
      </w:tr>
      <w:tr w:rsidR="00DC324E" w14:paraId="560F1524" w14:textId="77777777" w:rsidTr="004A22C4">
        <w:trPr>
          <w:trHeight w:val="243"/>
        </w:trPr>
        <w:tc>
          <w:tcPr>
            <w:tcW w:w="1446" w:type="dxa"/>
            <w:vMerge w:val="restart"/>
          </w:tcPr>
          <w:p w14:paraId="0DDEADEA" w14:textId="7B0A1D9C" w:rsidR="00DC324E" w:rsidRDefault="00DC324E" w:rsidP="00DC324E">
            <w:pPr>
              <w:rPr>
                <w:b/>
              </w:rPr>
            </w:pPr>
          </w:p>
        </w:tc>
        <w:tc>
          <w:tcPr>
            <w:tcW w:w="3814" w:type="dxa"/>
            <w:gridSpan w:val="2"/>
          </w:tcPr>
          <w:p w14:paraId="32C293E5" w14:textId="5E47A5DD" w:rsidR="00DC324E" w:rsidRPr="00161693" w:rsidRDefault="00DC324E" w:rsidP="00DC324E">
            <w:pPr>
              <w:rPr>
                <w:b/>
              </w:rPr>
            </w:pPr>
            <w:r>
              <w:rPr>
                <w:b/>
              </w:rPr>
              <w:t>Knowledge</w:t>
            </w:r>
          </w:p>
        </w:tc>
        <w:tc>
          <w:tcPr>
            <w:tcW w:w="3613" w:type="dxa"/>
            <w:gridSpan w:val="5"/>
          </w:tcPr>
          <w:p w14:paraId="6DB08045" w14:textId="7DB2EC6B" w:rsidR="00DC324E" w:rsidRPr="00161693" w:rsidRDefault="00DC324E" w:rsidP="00DC324E">
            <w:pPr>
              <w:tabs>
                <w:tab w:val="center" w:pos="1753"/>
              </w:tabs>
              <w:rPr>
                <w:b/>
              </w:rPr>
            </w:pPr>
            <w:r>
              <w:rPr>
                <w:b/>
              </w:rPr>
              <w:t>Skills</w:t>
            </w:r>
          </w:p>
        </w:tc>
        <w:tc>
          <w:tcPr>
            <w:tcW w:w="4077" w:type="dxa"/>
            <w:vMerge w:val="restart"/>
          </w:tcPr>
          <w:p w14:paraId="2735CD3B" w14:textId="30B86CAD" w:rsidR="00DC324E" w:rsidRPr="00161693" w:rsidRDefault="00477899" w:rsidP="00DC324E">
            <w:r>
              <w:t>Country, culture, same, different, world, globe</w:t>
            </w:r>
          </w:p>
        </w:tc>
      </w:tr>
      <w:tr w:rsidR="00DC324E" w14:paraId="71BA40E9" w14:textId="77777777" w:rsidTr="004A22C4">
        <w:trPr>
          <w:trHeight w:val="823"/>
        </w:trPr>
        <w:tc>
          <w:tcPr>
            <w:tcW w:w="1446" w:type="dxa"/>
            <w:vMerge/>
          </w:tcPr>
          <w:p w14:paraId="1BAAF593" w14:textId="77777777" w:rsidR="00DC324E" w:rsidRDefault="00DC324E" w:rsidP="00DC324E">
            <w:pPr>
              <w:rPr>
                <w:b/>
              </w:rPr>
            </w:pPr>
          </w:p>
        </w:tc>
        <w:tc>
          <w:tcPr>
            <w:tcW w:w="3814" w:type="dxa"/>
            <w:gridSpan w:val="2"/>
          </w:tcPr>
          <w:p w14:paraId="02ED15FB" w14:textId="5B0DC298" w:rsidR="00DC324E" w:rsidRPr="00477899" w:rsidRDefault="00477899" w:rsidP="00477899">
            <w:r w:rsidRPr="00477899">
              <w:t>To know that people live all over the world.</w:t>
            </w:r>
          </w:p>
          <w:p w14:paraId="6D5FCC31" w14:textId="65F144D6" w:rsidR="00477899" w:rsidRPr="00477899" w:rsidRDefault="00477899" w:rsidP="00477899">
            <w:pPr>
              <w:rPr>
                <w:b/>
              </w:rPr>
            </w:pPr>
            <w:r w:rsidRPr="00477899">
              <w:t>To know that people live differently.</w:t>
            </w:r>
          </w:p>
        </w:tc>
        <w:tc>
          <w:tcPr>
            <w:tcW w:w="3613" w:type="dxa"/>
            <w:gridSpan w:val="5"/>
          </w:tcPr>
          <w:p w14:paraId="05A852C8" w14:textId="46E55C3B" w:rsidR="00DC324E" w:rsidRDefault="0061148A" w:rsidP="0061148A">
            <w:r>
              <w:t>Describe their observations from the stories.</w:t>
            </w:r>
          </w:p>
          <w:p w14:paraId="4EB86729" w14:textId="77777777" w:rsidR="0061148A" w:rsidRDefault="0061148A" w:rsidP="0061148A">
            <w:r>
              <w:t>Explain how people and places are different.</w:t>
            </w:r>
          </w:p>
          <w:p w14:paraId="06485806" w14:textId="6A31F25B" w:rsidR="0061148A" w:rsidRPr="001E11DA" w:rsidRDefault="0061148A" w:rsidP="0061148A">
            <w:r>
              <w:t>Talk about what a story might mean.</w:t>
            </w:r>
          </w:p>
        </w:tc>
        <w:tc>
          <w:tcPr>
            <w:tcW w:w="4077" w:type="dxa"/>
            <w:vMerge/>
          </w:tcPr>
          <w:p w14:paraId="2065855F" w14:textId="77777777" w:rsidR="00DC324E" w:rsidRPr="00161693" w:rsidRDefault="00DC324E" w:rsidP="00DC324E"/>
        </w:tc>
      </w:tr>
      <w:tr w:rsidR="00DC324E" w14:paraId="06D0E80B" w14:textId="77777777" w:rsidTr="00AC14AF">
        <w:tc>
          <w:tcPr>
            <w:tcW w:w="1446" w:type="dxa"/>
          </w:tcPr>
          <w:p w14:paraId="11591BB7" w14:textId="77777777" w:rsidR="00DC324E" w:rsidRDefault="00DC324E" w:rsidP="00DC324E">
            <w:pPr>
              <w:rPr>
                <w:b/>
              </w:rPr>
            </w:pPr>
          </w:p>
        </w:tc>
        <w:tc>
          <w:tcPr>
            <w:tcW w:w="11504" w:type="dxa"/>
            <w:gridSpan w:val="8"/>
          </w:tcPr>
          <w:p w14:paraId="1BBDC610" w14:textId="100BF0F4" w:rsidR="00DC324E" w:rsidRDefault="00477899" w:rsidP="00477899">
            <w:r>
              <w:t xml:space="preserve">Share stories from different cultures. Show children where in the world these stories come from. Each time talk about how it is different from where we live, in terms of climate, animals, housing, </w:t>
            </w:r>
            <w:r w:rsidR="0061148A">
              <w:t>and food</w:t>
            </w:r>
            <w:r>
              <w:t>.</w:t>
            </w:r>
          </w:p>
          <w:p w14:paraId="7EC3E873" w14:textId="77777777" w:rsidR="00477899" w:rsidRDefault="00477899" w:rsidP="00477899">
            <w:pPr>
              <w:pStyle w:val="ListParagraph"/>
              <w:numPr>
                <w:ilvl w:val="0"/>
                <w:numId w:val="25"/>
              </w:numPr>
            </w:pPr>
            <w:r>
              <w:t>Handa’s surprise.</w:t>
            </w:r>
          </w:p>
          <w:p w14:paraId="4E59BF9D" w14:textId="77777777" w:rsidR="00477899" w:rsidRDefault="00477899" w:rsidP="00477899">
            <w:pPr>
              <w:pStyle w:val="ListParagraph"/>
              <w:numPr>
                <w:ilvl w:val="0"/>
                <w:numId w:val="25"/>
              </w:numPr>
            </w:pPr>
            <w:r>
              <w:t>Little Red and the Hungry Lion.</w:t>
            </w:r>
          </w:p>
          <w:p w14:paraId="42062849" w14:textId="3A7740E6" w:rsidR="00477899" w:rsidRDefault="00477899" w:rsidP="00477899">
            <w:pPr>
              <w:pStyle w:val="ListParagraph"/>
              <w:numPr>
                <w:ilvl w:val="0"/>
                <w:numId w:val="25"/>
              </w:numPr>
            </w:pPr>
            <w:r>
              <w:t>Anasi and the pot of beans.</w:t>
            </w:r>
          </w:p>
          <w:p w14:paraId="4550D810" w14:textId="3913685F" w:rsidR="00477899" w:rsidRDefault="00922360" w:rsidP="00477899">
            <w:pPr>
              <w:pStyle w:val="ListParagraph"/>
              <w:numPr>
                <w:ilvl w:val="0"/>
                <w:numId w:val="25"/>
              </w:numPr>
            </w:pPr>
            <w:r>
              <w:t>Rama and S</w:t>
            </w:r>
            <w:r w:rsidR="00477899">
              <w:t>ita.</w:t>
            </w:r>
          </w:p>
          <w:p w14:paraId="125FF89A" w14:textId="5C8047D8" w:rsidR="0061148A" w:rsidRPr="00161693" w:rsidRDefault="0061148A" w:rsidP="00477899">
            <w:pPr>
              <w:pStyle w:val="ListParagraph"/>
              <w:numPr>
                <w:ilvl w:val="0"/>
                <w:numId w:val="25"/>
              </w:numPr>
            </w:pPr>
            <w:r>
              <w:t>The Tiger child.</w:t>
            </w:r>
          </w:p>
        </w:tc>
      </w:tr>
      <w:tr w:rsidR="00DC324E" w14:paraId="6B344535" w14:textId="77777777" w:rsidTr="004A22C4">
        <w:trPr>
          <w:trHeight w:val="243"/>
        </w:trPr>
        <w:tc>
          <w:tcPr>
            <w:tcW w:w="1446" w:type="dxa"/>
            <w:vMerge w:val="restart"/>
          </w:tcPr>
          <w:p w14:paraId="5E262A3A" w14:textId="41E9ED87" w:rsidR="00DC324E" w:rsidRDefault="0046519C" w:rsidP="00DC324E">
            <w:pPr>
              <w:rPr>
                <w:b/>
              </w:rPr>
            </w:pPr>
            <w:r>
              <w:rPr>
                <w:b/>
              </w:rPr>
              <w:t>Who wants to be besides the seaside?</w:t>
            </w:r>
          </w:p>
        </w:tc>
        <w:tc>
          <w:tcPr>
            <w:tcW w:w="3795" w:type="dxa"/>
          </w:tcPr>
          <w:p w14:paraId="792EEBA0" w14:textId="77777777" w:rsidR="00DC324E" w:rsidRPr="00161693" w:rsidRDefault="00DC324E" w:rsidP="00DC324E">
            <w:pPr>
              <w:rPr>
                <w:b/>
              </w:rPr>
            </w:pPr>
            <w:r>
              <w:rPr>
                <w:b/>
              </w:rPr>
              <w:t>Knowledge</w:t>
            </w:r>
          </w:p>
        </w:tc>
        <w:tc>
          <w:tcPr>
            <w:tcW w:w="3632" w:type="dxa"/>
            <w:gridSpan w:val="6"/>
          </w:tcPr>
          <w:p w14:paraId="1812634C" w14:textId="77777777" w:rsidR="00DC324E" w:rsidRPr="00161693" w:rsidRDefault="00DC324E" w:rsidP="00DC324E">
            <w:pPr>
              <w:rPr>
                <w:b/>
              </w:rPr>
            </w:pPr>
            <w:r>
              <w:rPr>
                <w:b/>
              </w:rPr>
              <w:t>Skills</w:t>
            </w:r>
          </w:p>
        </w:tc>
        <w:tc>
          <w:tcPr>
            <w:tcW w:w="4077" w:type="dxa"/>
          </w:tcPr>
          <w:p w14:paraId="5C70B749" w14:textId="226F2970" w:rsidR="00DC324E" w:rsidRPr="0046519C" w:rsidRDefault="0046519C" w:rsidP="00DC324E">
            <w:r w:rsidRPr="0046519C">
              <w:t>Vocab</w:t>
            </w:r>
          </w:p>
        </w:tc>
      </w:tr>
      <w:tr w:rsidR="00DC324E" w14:paraId="08B619A8" w14:textId="77777777" w:rsidTr="004A22C4">
        <w:trPr>
          <w:trHeight w:val="823"/>
        </w:trPr>
        <w:tc>
          <w:tcPr>
            <w:tcW w:w="1446" w:type="dxa"/>
            <w:vMerge/>
          </w:tcPr>
          <w:p w14:paraId="4F4FEC5A" w14:textId="77777777" w:rsidR="00DC324E" w:rsidRDefault="00DC324E" w:rsidP="00DC324E">
            <w:pPr>
              <w:rPr>
                <w:b/>
              </w:rPr>
            </w:pPr>
          </w:p>
        </w:tc>
        <w:tc>
          <w:tcPr>
            <w:tcW w:w="3795" w:type="dxa"/>
          </w:tcPr>
          <w:p w14:paraId="1A274412" w14:textId="54693B63" w:rsidR="00DC324E" w:rsidRPr="009D5DBC" w:rsidRDefault="0046519C" w:rsidP="00DC324E">
            <w:pPr>
              <w:pStyle w:val="ListParagraph"/>
              <w:numPr>
                <w:ilvl w:val="0"/>
                <w:numId w:val="14"/>
              </w:numPr>
            </w:pPr>
            <w:r>
              <w:t>To know that we can learn from stories.</w:t>
            </w:r>
          </w:p>
        </w:tc>
        <w:tc>
          <w:tcPr>
            <w:tcW w:w="3632" w:type="dxa"/>
            <w:gridSpan w:val="6"/>
          </w:tcPr>
          <w:p w14:paraId="04B517A3" w14:textId="72CD5CF3" w:rsidR="00DC324E" w:rsidRPr="009D5DBC" w:rsidRDefault="0046519C" w:rsidP="00DC324E">
            <w:pPr>
              <w:pStyle w:val="ListParagraph"/>
              <w:numPr>
                <w:ilvl w:val="0"/>
                <w:numId w:val="14"/>
              </w:numPr>
            </w:pPr>
            <w:r>
              <w:t>To say what the meaning is in a given story.</w:t>
            </w:r>
          </w:p>
        </w:tc>
        <w:tc>
          <w:tcPr>
            <w:tcW w:w="4077" w:type="dxa"/>
          </w:tcPr>
          <w:p w14:paraId="32588369" w14:textId="4721B347" w:rsidR="00DC324E" w:rsidRPr="00161693" w:rsidRDefault="0046519C" w:rsidP="00DC324E">
            <w:r>
              <w:t>Meaning, feeling, a range of vocabulary to describe feelings.</w:t>
            </w:r>
          </w:p>
        </w:tc>
      </w:tr>
      <w:tr w:rsidR="00DC324E" w14:paraId="7CF75BEA" w14:textId="77777777" w:rsidTr="00AC14AF">
        <w:tc>
          <w:tcPr>
            <w:tcW w:w="1446" w:type="dxa"/>
          </w:tcPr>
          <w:p w14:paraId="4D02F296" w14:textId="77777777" w:rsidR="00DC324E" w:rsidRDefault="00DC324E" w:rsidP="00DC324E">
            <w:pPr>
              <w:rPr>
                <w:b/>
              </w:rPr>
            </w:pPr>
          </w:p>
        </w:tc>
        <w:tc>
          <w:tcPr>
            <w:tcW w:w="11504" w:type="dxa"/>
            <w:gridSpan w:val="8"/>
          </w:tcPr>
          <w:p w14:paraId="344E69C1" w14:textId="77777777" w:rsidR="00DC324E" w:rsidRDefault="00B82E7A" w:rsidP="00DC324E">
            <w:pPr>
              <w:rPr>
                <w:b/>
              </w:rPr>
            </w:pPr>
            <w:r>
              <w:rPr>
                <w:b/>
              </w:rPr>
              <w:t>How am I special?  Who is special to me?</w:t>
            </w:r>
          </w:p>
          <w:p w14:paraId="0E9076F0" w14:textId="77777777" w:rsidR="0046519C" w:rsidRDefault="0046519C" w:rsidP="00DC324E">
            <w:r w:rsidRPr="0046519C">
              <w:t>Share a range of stories. Each time talk about what the story is trying to tell us. What it means.</w:t>
            </w:r>
          </w:p>
          <w:p w14:paraId="3171E85D" w14:textId="77777777" w:rsidR="0046519C" w:rsidRDefault="002A559E" w:rsidP="0046519C">
            <w:pPr>
              <w:pStyle w:val="ListParagraph"/>
              <w:numPr>
                <w:ilvl w:val="0"/>
                <w:numId w:val="26"/>
              </w:numPr>
            </w:pPr>
            <w:r>
              <w:t>The Velveteen Rabbit.</w:t>
            </w:r>
          </w:p>
          <w:p w14:paraId="36876445" w14:textId="77777777" w:rsidR="002A559E" w:rsidRDefault="002A559E" w:rsidP="002A559E">
            <w:pPr>
              <w:pStyle w:val="ListParagraph"/>
              <w:numPr>
                <w:ilvl w:val="0"/>
                <w:numId w:val="26"/>
              </w:numPr>
            </w:pPr>
            <w:r>
              <w:t>So much!</w:t>
            </w:r>
          </w:p>
          <w:p w14:paraId="262E4790" w14:textId="5D679720" w:rsidR="002A559E" w:rsidRDefault="002A559E" w:rsidP="002A559E">
            <w:pPr>
              <w:pStyle w:val="ListParagraph"/>
              <w:numPr>
                <w:ilvl w:val="0"/>
                <w:numId w:val="26"/>
              </w:numPr>
            </w:pPr>
            <w:r>
              <w:t>Fast, fast, slow.</w:t>
            </w:r>
          </w:p>
          <w:p w14:paraId="58D11E34" w14:textId="77777777" w:rsidR="002A559E" w:rsidRDefault="002A559E" w:rsidP="002A559E">
            <w:pPr>
              <w:pStyle w:val="ListParagraph"/>
              <w:numPr>
                <w:ilvl w:val="0"/>
                <w:numId w:val="26"/>
              </w:numPr>
            </w:pPr>
            <w:r>
              <w:t>To be added</w:t>
            </w:r>
          </w:p>
          <w:p w14:paraId="218C6A54" w14:textId="77777777" w:rsidR="002A559E" w:rsidRDefault="002A559E" w:rsidP="002A559E">
            <w:pPr>
              <w:pStyle w:val="ListParagraph"/>
              <w:numPr>
                <w:ilvl w:val="0"/>
                <w:numId w:val="26"/>
              </w:numPr>
            </w:pPr>
            <w:r>
              <w:t>To be added</w:t>
            </w:r>
          </w:p>
          <w:p w14:paraId="2E2C8502" w14:textId="376D9361" w:rsidR="002A559E" w:rsidRPr="0046519C" w:rsidRDefault="002A559E" w:rsidP="002A559E">
            <w:pPr>
              <w:pStyle w:val="ListParagraph"/>
              <w:numPr>
                <w:ilvl w:val="0"/>
                <w:numId w:val="26"/>
              </w:numPr>
            </w:pPr>
            <w:r>
              <w:t>To be added</w:t>
            </w:r>
          </w:p>
        </w:tc>
      </w:tr>
      <w:tr w:rsidR="00DC324E" w14:paraId="6A883DCE" w14:textId="77777777" w:rsidTr="00AC14AF">
        <w:tc>
          <w:tcPr>
            <w:tcW w:w="1446" w:type="dxa"/>
          </w:tcPr>
          <w:p w14:paraId="388E1712" w14:textId="77777777" w:rsidR="00DC324E" w:rsidRPr="00F372E2" w:rsidRDefault="00DC324E" w:rsidP="00DC324E">
            <w:pPr>
              <w:rPr>
                <w:rFonts w:ascii="Arial" w:hAnsi="Arial" w:cs="Arial"/>
                <w:b/>
                <w:sz w:val="24"/>
                <w:szCs w:val="24"/>
              </w:rPr>
            </w:pPr>
          </w:p>
        </w:tc>
        <w:tc>
          <w:tcPr>
            <w:tcW w:w="11504" w:type="dxa"/>
            <w:gridSpan w:val="8"/>
          </w:tcPr>
          <w:p w14:paraId="3E17D924" w14:textId="5606123F" w:rsidR="00DC324E" w:rsidRDefault="00DC324E" w:rsidP="00DC324E">
            <w:pPr>
              <w:rPr>
                <w:rFonts w:cs="Arial"/>
              </w:rPr>
            </w:pPr>
            <w:r w:rsidRPr="00161693">
              <w:rPr>
                <w:rFonts w:cs="Arial"/>
              </w:rPr>
              <w:t>End Point</w:t>
            </w:r>
          </w:p>
          <w:p w14:paraId="37625D30" w14:textId="77777777" w:rsidR="00E1763B" w:rsidRPr="000055D0" w:rsidRDefault="00E1763B" w:rsidP="00E1763B">
            <w:pPr>
              <w:rPr>
                <w:color w:val="00B050"/>
              </w:rPr>
            </w:pPr>
            <w:r w:rsidRPr="000055D0">
              <w:rPr>
                <w:color w:val="00B050"/>
              </w:rPr>
              <w:t>• Learns that they have similarities and differences that connect them to, and distinguish them from, others.</w:t>
            </w:r>
          </w:p>
          <w:p w14:paraId="539DD493" w14:textId="77777777" w:rsidR="00E1763B" w:rsidRPr="000055D0" w:rsidRDefault="00E1763B" w:rsidP="00E1763B">
            <w:pPr>
              <w:rPr>
                <w:color w:val="0070C0"/>
              </w:rPr>
            </w:pPr>
            <w:r w:rsidRPr="000055D0">
              <w:rPr>
                <w:color w:val="0070C0"/>
              </w:rPr>
              <w:t>• Shows interest in the lives of people who are familiar to them.</w:t>
            </w:r>
          </w:p>
          <w:p w14:paraId="68F0F8F2" w14:textId="77777777" w:rsidR="00E1763B" w:rsidRPr="000055D0" w:rsidRDefault="00E1763B" w:rsidP="00E1763B">
            <w:pPr>
              <w:rPr>
                <w:color w:val="0070C0"/>
              </w:rPr>
            </w:pPr>
            <w:r w:rsidRPr="000055D0">
              <w:rPr>
                <w:color w:val="0070C0"/>
              </w:rPr>
              <w:t>• Remembers and talks about significant events in their own experience.</w:t>
            </w:r>
          </w:p>
          <w:p w14:paraId="7F8B4B2E" w14:textId="77777777" w:rsidR="00E1763B" w:rsidRPr="000055D0" w:rsidRDefault="00E1763B" w:rsidP="00E1763B">
            <w:pPr>
              <w:rPr>
                <w:color w:val="0070C0"/>
              </w:rPr>
            </w:pPr>
            <w:r w:rsidRPr="000055D0">
              <w:rPr>
                <w:color w:val="0070C0"/>
              </w:rPr>
              <w:t>• Recognises and describes special times or events for family or friends.</w:t>
            </w:r>
          </w:p>
          <w:p w14:paraId="1DD019CD" w14:textId="77777777" w:rsidR="00E1763B" w:rsidRPr="000055D0" w:rsidRDefault="00E1763B" w:rsidP="00E1763B">
            <w:pPr>
              <w:rPr>
                <w:color w:val="0070C0"/>
              </w:rPr>
            </w:pPr>
            <w:r w:rsidRPr="000055D0">
              <w:rPr>
                <w:color w:val="0070C0"/>
              </w:rPr>
              <w:t>• Shows interest in different occupations and ways of life.</w:t>
            </w:r>
          </w:p>
          <w:p w14:paraId="537A8B23" w14:textId="77777777" w:rsidR="00E1763B" w:rsidRPr="000055D0" w:rsidRDefault="00E1763B" w:rsidP="00E1763B">
            <w:pPr>
              <w:rPr>
                <w:color w:val="0070C0"/>
              </w:rPr>
            </w:pPr>
            <w:r w:rsidRPr="000055D0">
              <w:rPr>
                <w:color w:val="0070C0"/>
              </w:rPr>
              <w:t>• Knows some of the things that make them unique, and can talk about some of the similarities and differences in relation to friends or family.</w:t>
            </w:r>
          </w:p>
          <w:p w14:paraId="41F6E2AA" w14:textId="77777777" w:rsidR="00E1763B" w:rsidRPr="00161693" w:rsidRDefault="00E1763B" w:rsidP="00DC324E">
            <w:pPr>
              <w:rPr>
                <w:rFonts w:cs="Arial"/>
              </w:rPr>
            </w:pPr>
          </w:p>
          <w:p w14:paraId="33F21E7C" w14:textId="3A275BC7" w:rsidR="00DC324E" w:rsidRPr="007318D7" w:rsidRDefault="00DC324E" w:rsidP="00DC324E">
            <w:pPr>
              <w:rPr>
                <w:color w:val="000000" w:themeColor="text1"/>
              </w:rPr>
            </w:pPr>
            <w:r w:rsidRPr="000055D0">
              <w:t>.</w:t>
            </w:r>
          </w:p>
        </w:tc>
      </w:tr>
    </w:tbl>
    <w:p w14:paraId="07B801F9" w14:textId="77777777" w:rsidR="0047415A" w:rsidRDefault="0047415A"/>
    <w:sectPr w:rsidR="0047415A" w:rsidSect="0058425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0E76" w14:textId="77777777" w:rsidR="00F265CA" w:rsidRDefault="00F265CA" w:rsidP="00250060">
      <w:pPr>
        <w:spacing w:after="0" w:line="240" w:lineRule="auto"/>
      </w:pPr>
      <w:r>
        <w:separator/>
      </w:r>
    </w:p>
  </w:endnote>
  <w:endnote w:type="continuationSeparator" w:id="0">
    <w:p w14:paraId="7DB6BCDF" w14:textId="77777777" w:rsidR="00F265CA" w:rsidRDefault="00F265CA" w:rsidP="0025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1F81" w14:textId="77777777" w:rsidR="00F265CA" w:rsidRDefault="00F265CA" w:rsidP="00250060">
      <w:pPr>
        <w:spacing w:after="0" w:line="240" w:lineRule="auto"/>
      </w:pPr>
      <w:r>
        <w:separator/>
      </w:r>
    </w:p>
  </w:footnote>
  <w:footnote w:type="continuationSeparator" w:id="0">
    <w:p w14:paraId="1D437178" w14:textId="77777777" w:rsidR="00F265CA" w:rsidRDefault="00F265CA" w:rsidP="00250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EB3"/>
    <w:multiLevelType w:val="hybridMultilevel"/>
    <w:tmpl w:val="C94AB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2C71"/>
    <w:multiLevelType w:val="hybridMultilevel"/>
    <w:tmpl w:val="BF64E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314A378">
      <w:start w:val="5"/>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C1E7D"/>
    <w:multiLevelType w:val="hybridMultilevel"/>
    <w:tmpl w:val="B11C27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45BA7"/>
    <w:multiLevelType w:val="hybridMultilevel"/>
    <w:tmpl w:val="78D4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D2B56"/>
    <w:multiLevelType w:val="hybridMultilevel"/>
    <w:tmpl w:val="BD8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918B2"/>
    <w:multiLevelType w:val="hybridMultilevel"/>
    <w:tmpl w:val="57F0E822"/>
    <w:lvl w:ilvl="0" w:tplc="8EC21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949C6"/>
    <w:multiLevelType w:val="hybridMultilevel"/>
    <w:tmpl w:val="219EF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75491"/>
    <w:multiLevelType w:val="hybridMultilevel"/>
    <w:tmpl w:val="FACC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62789"/>
    <w:multiLevelType w:val="hybridMultilevel"/>
    <w:tmpl w:val="F8D6F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E2694"/>
    <w:multiLevelType w:val="hybridMultilevel"/>
    <w:tmpl w:val="8CE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A5BCB"/>
    <w:multiLevelType w:val="hybridMultilevel"/>
    <w:tmpl w:val="E698D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E6B6D"/>
    <w:multiLevelType w:val="hybridMultilevel"/>
    <w:tmpl w:val="F21A4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880A1C"/>
    <w:multiLevelType w:val="hybridMultilevel"/>
    <w:tmpl w:val="B2341B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8F043D"/>
    <w:multiLevelType w:val="hybridMultilevel"/>
    <w:tmpl w:val="A1D4BB58"/>
    <w:lvl w:ilvl="0" w:tplc="46769ECC">
      <w:start w:val="1"/>
      <w:numFmt w:val="decimal"/>
      <w:lvlText w:val="%1."/>
      <w:lvlJc w:val="left"/>
      <w:pPr>
        <w:ind w:left="720" w:hanging="360"/>
      </w:pPr>
      <w:rPr>
        <w:rFonts w:ascii="Arial" w:eastAsia="Calibri"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5618C"/>
    <w:multiLevelType w:val="hybridMultilevel"/>
    <w:tmpl w:val="4F82A902"/>
    <w:lvl w:ilvl="0" w:tplc="FC56165C">
      <w:numFmt w:val="bullet"/>
      <w:lvlText w:val="•"/>
      <w:lvlJc w:val="left"/>
      <w:pPr>
        <w:ind w:left="720" w:hanging="360"/>
      </w:pPr>
      <w:rPr>
        <w:rFonts w:ascii="HelveticaNeue-Light" w:eastAsia="Times New Roman" w:hAnsi="HelveticaNeue-Light"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7570C"/>
    <w:multiLevelType w:val="hybridMultilevel"/>
    <w:tmpl w:val="A14A2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4E415F"/>
    <w:multiLevelType w:val="hybridMultilevel"/>
    <w:tmpl w:val="87C89452"/>
    <w:lvl w:ilvl="0" w:tplc="08090001">
      <w:start w:val="1"/>
      <w:numFmt w:val="bullet"/>
      <w:lvlText w:val=""/>
      <w:lvlJc w:val="left"/>
      <w:pPr>
        <w:ind w:left="720" w:hanging="360"/>
      </w:pPr>
      <w:rPr>
        <w:rFonts w:ascii="Symbol" w:hAnsi="Symbol" w:hint="default"/>
      </w:rPr>
    </w:lvl>
    <w:lvl w:ilvl="1" w:tplc="19A8A9AA">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A2935"/>
    <w:multiLevelType w:val="hybridMultilevel"/>
    <w:tmpl w:val="85D8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E041A"/>
    <w:multiLevelType w:val="hybridMultilevel"/>
    <w:tmpl w:val="37B2076C"/>
    <w:lvl w:ilvl="0" w:tplc="08F86F6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9" w15:restartNumberingAfterBreak="0">
    <w:nsid w:val="695D6B85"/>
    <w:multiLevelType w:val="hybridMultilevel"/>
    <w:tmpl w:val="CD68C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327254"/>
    <w:multiLevelType w:val="hybridMultilevel"/>
    <w:tmpl w:val="66F4FC80"/>
    <w:lvl w:ilvl="0" w:tplc="04090001">
      <w:start w:val="1"/>
      <w:numFmt w:val="bullet"/>
      <w:lvlText w:val=""/>
      <w:lvlJc w:val="left"/>
      <w:pPr>
        <w:ind w:left="360" w:hanging="360"/>
      </w:pPr>
      <w:rPr>
        <w:rFonts w:ascii="Symbol" w:hAnsi="Symbol" w:hint="default"/>
      </w:rPr>
    </w:lvl>
    <w:lvl w:ilvl="1" w:tplc="B70251C6">
      <w:numFmt w:val="bullet"/>
      <w:lvlText w:val="•"/>
      <w:lvlJc w:val="left"/>
      <w:pPr>
        <w:ind w:left="1440" w:hanging="360"/>
      </w:pPr>
      <w:rPr>
        <w:rFonts w:asciiTheme="minorHAnsi" w:eastAsiaTheme="minorHAnsi" w:hAnsiTheme="minorHAns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D6578"/>
    <w:multiLevelType w:val="hybridMultilevel"/>
    <w:tmpl w:val="85BAB0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35591"/>
    <w:multiLevelType w:val="hybridMultilevel"/>
    <w:tmpl w:val="16C60128"/>
    <w:lvl w:ilvl="0" w:tplc="DF7897AC">
      <w:start w:val="1"/>
      <w:numFmt w:val="decimal"/>
      <w:lvlText w:val="%1."/>
      <w:lvlJc w:val="left"/>
      <w:pPr>
        <w:ind w:left="720" w:hanging="360"/>
      </w:pPr>
      <w:rPr>
        <w:rFonts w:ascii="Arial" w:eastAsia="Calibri"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4B320A"/>
    <w:multiLevelType w:val="hybridMultilevel"/>
    <w:tmpl w:val="EFB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10382"/>
    <w:multiLevelType w:val="hybridMultilevel"/>
    <w:tmpl w:val="60F2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4E20"/>
    <w:multiLevelType w:val="hybridMultilevel"/>
    <w:tmpl w:val="333C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14"/>
  </w:num>
  <w:num w:numId="4">
    <w:abstractNumId w:val="7"/>
  </w:num>
  <w:num w:numId="5">
    <w:abstractNumId w:val="9"/>
  </w:num>
  <w:num w:numId="6">
    <w:abstractNumId w:val="16"/>
  </w:num>
  <w:num w:numId="7">
    <w:abstractNumId w:val="1"/>
  </w:num>
  <w:num w:numId="8">
    <w:abstractNumId w:val="10"/>
  </w:num>
  <w:num w:numId="9">
    <w:abstractNumId w:val="8"/>
  </w:num>
  <w:num w:numId="10">
    <w:abstractNumId w:val="15"/>
  </w:num>
  <w:num w:numId="11">
    <w:abstractNumId w:val="18"/>
  </w:num>
  <w:num w:numId="12">
    <w:abstractNumId w:val="19"/>
  </w:num>
  <w:num w:numId="13">
    <w:abstractNumId w:val="20"/>
  </w:num>
  <w:num w:numId="14">
    <w:abstractNumId w:val="17"/>
  </w:num>
  <w:num w:numId="15">
    <w:abstractNumId w:val="21"/>
  </w:num>
  <w:num w:numId="16">
    <w:abstractNumId w:val="3"/>
  </w:num>
  <w:num w:numId="17">
    <w:abstractNumId w:val="11"/>
  </w:num>
  <w:num w:numId="18">
    <w:abstractNumId w:val="0"/>
  </w:num>
  <w:num w:numId="19">
    <w:abstractNumId w:val="2"/>
  </w:num>
  <w:num w:numId="20">
    <w:abstractNumId w:val="12"/>
  </w:num>
  <w:num w:numId="21">
    <w:abstractNumId w:val="6"/>
  </w:num>
  <w:num w:numId="22">
    <w:abstractNumId w:val="22"/>
  </w:num>
  <w:num w:numId="23">
    <w:abstractNumId w:val="13"/>
  </w:num>
  <w:num w:numId="24">
    <w:abstractNumId w:val="2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51"/>
    <w:rsid w:val="000055D0"/>
    <w:rsid w:val="00042819"/>
    <w:rsid w:val="00055AC9"/>
    <w:rsid w:val="000F48AE"/>
    <w:rsid w:val="00101D25"/>
    <w:rsid w:val="001277E4"/>
    <w:rsid w:val="001326F4"/>
    <w:rsid w:val="001467B8"/>
    <w:rsid w:val="00161693"/>
    <w:rsid w:val="001628A2"/>
    <w:rsid w:val="0019086D"/>
    <w:rsid w:val="001D2954"/>
    <w:rsid w:val="001E09DF"/>
    <w:rsid w:val="001E11DA"/>
    <w:rsid w:val="00250060"/>
    <w:rsid w:val="00291C07"/>
    <w:rsid w:val="002A00F5"/>
    <w:rsid w:val="002A559E"/>
    <w:rsid w:val="002C231C"/>
    <w:rsid w:val="002E3E77"/>
    <w:rsid w:val="0031398E"/>
    <w:rsid w:val="003219E4"/>
    <w:rsid w:val="003370EC"/>
    <w:rsid w:val="00364527"/>
    <w:rsid w:val="003C5BA1"/>
    <w:rsid w:val="003F4B08"/>
    <w:rsid w:val="00433132"/>
    <w:rsid w:val="0046519C"/>
    <w:rsid w:val="0047415A"/>
    <w:rsid w:val="00477899"/>
    <w:rsid w:val="004A22C4"/>
    <w:rsid w:val="004E4C3C"/>
    <w:rsid w:val="004F5236"/>
    <w:rsid w:val="00513793"/>
    <w:rsid w:val="00522CB7"/>
    <w:rsid w:val="00582A29"/>
    <w:rsid w:val="00584251"/>
    <w:rsid w:val="005B515E"/>
    <w:rsid w:val="005C4C9A"/>
    <w:rsid w:val="00603D6F"/>
    <w:rsid w:val="0061148A"/>
    <w:rsid w:val="00652065"/>
    <w:rsid w:val="006649CF"/>
    <w:rsid w:val="006A466B"/>
    <w:rsid w:val="006D573D"/>
    <w:rsid w:val="006F4EC7"/>
    <w:rsid w:val="00731876"/>
    <w:rsid w:val="007318D7"/>
    <w:rsid w:val="007566A9"/>
    <w:rsid w:val="00780F42"/>
    <w:rsid w:val="007F5D66"/>
    <w:rsid w:val="00811C1B"/>
    <w:rsid w:val="008165D3"/>
    <w:rsid w:val="00847AD0"/>
    <w:rsid w:val="008C3618"/>
    <w:rsid w:val="00922360"/>
    <w:rsid w:val="00922F4D"/>
    <w:rsid w:val="00961CDC"/>
    <w:rsid w:val="009D5DBC"/>
    <w:rsid w:val="009E0894"/>
    <w:rsid w:val="009E57BF"/>
    <w:rsid w:val="00A236D6"/>
    <w:rsid w:val="00A531AE"/>
    <w:rsid w:val="00A64613"/>
    <w:rsid w:val="00A80AFE"/>
    <w:rsid w:val="00AC14AF"/>
    <w:rsid w:val="00B82E7A"/>
    <w:rsid w:val="00BA64F6"/>
    <w:rsid w:val="00BC31C2"/>
    <w:rsid w:val="00C00356"/>
    <w:rsid w:val="00C14B83"/>
    <w:rsid w:val="00C9502F"/>
    <w:rsid w:val="00CB48E0"/>
    <w:rsid w:val="00CD0FE6"/>
    <w:rsid w:val="00CD75E9"/>
    <w:rsid w:val="00D14F65"/>
    <w:rsid w:val="00D3221B"/>
    <w:rsid w:val="00D3255E"/>
    <w:rsid w:val="00D976CE"/>
    <w:rsid w:val="00DC324E"/>
    <w:rsid w:val="00DD5EA4"/>
    <w:rsid w:val="00DE75E1"/>
    <w:rsid w:val="00E15A74"/>
    <w:rsid w:val="00E1763B"/>
    <w:rsid w:val="00E35B1B"/>
    <w:rsid w:val="00E36245"/>
    <w:rsid w:val="00F04B8E"/>
    <w:rsid w:val="00F265CA"/>
    <w:rsid w:val="00F372E2"/>
    <w:rsid w:val="00F77571"/>
    <w:rsid w:val="00FC1253"/>
    <w:rsid w:val="00FD7BB5"/>
    <w:rsid w:val="00FE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BD96"/>
  <w15:docId w15:val="{85D499DD-6A05-4601-A26C-F0EC024D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51"/>
    <w:pPr>
      <w:ind w:left="720"/>
      <w:contextualSpacing/>
    </w:pPr>
  </w:style>
  <w:style w:type="paragraph" w:styleId="Header">
    <w:name w:val="header"/>
    <w:basedOn w:val="Normal"/>
    <w:link w:val="HeaderChar"/>
    <w:uiPriority w:val="99"/>
    <w:unhideWhenUsed/>
    <w:rsid w:val="00250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60"/>
  </w:style>
  <w:style w:type="paragraph" w:styleId="Footer">
    <w:name w:val="footer"/>
    <w:basedOn w:val="Normal"/>
    <w:link w:val="FooterChar"/>
    <w:uiPriority w:val="99"/>
    <w:unhideWhenUsed/>
    <w:rsid w:val="00250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60"/>
  </w:style>
  <w:style w:type="paragraph" w:styleId="BalloonText">
    <w:name w:val="Balloon Text"/>
    <w:basedOn w:val="Normal"/>
    <w:link w:val="BalloonTextChar"/>
    <w:uiPriority w:val="99"/>
    <w:semiHidden/>
    <w:unhideWhenUsed/>
    <w:rsid w:val="00611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Sheffield Schools</dc:creator>
  <cp:keywords/>
  <dc:description/>
  <cp:lastModifiedBy>Sheffield Schools</cp:lastModifiedBy>
  <cp:revision>8</cp:revision>
  <cp:lastPrinted>2020-03-02T10:30:00Z</cp:lastPrinted>
  <dcterms:created xsi:type="dcterms:W3CDTF">2020-02-12T13:45:00Z</dcterms:created>
  <dcterms:modified xsi:type="dcterms:W3CDTF">2020-03-02T10:30:00Z</dcterms:modified>
</cp:coreProperties>
</file>