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46"/>
        <w:gridCol w:w="3795"/>
        <w:gridCol w:w="19"/>
        <w:gridCol w:w="88"/>
        <w:gridCol w:w="16"/>
        <w:gridCol w:w="24"/>
        <w:gridCol w:w="71"/>
        <w:gridCol w:w="3414"/>
        <w:gridCol w:w="4077"/>
      </w:tblGrid>
      <w:tr w:rsidR="0019086D" w14:paraId="0F2107FC" w14:textId="77777777" w:rsidTr="00AC14AF">
        <w:tc>
          <w:tcPr>
            <w:tcW w:w="1446" w:type="dxa"/>
          </w:tcPr>
          <w:p w14:paraId="010C22CD" w14:textId="77777777" w:rsidR="0019086D" w:rsidRPr="00F372E2" w:rsidRDefault="0019086D" w:rsidP="00F372E2">
            <w:pPr>
              <w:tabs>
                <w:tab w:val="left" w:pos="4264"/>
              </w:tabs>
              <w:jc w:val="center"/>
              <w:rPr>
                <w:sz w:val="32"/>
                <w:szCs w:val="32"/>
              </w:rPr>
            </w:pPr>
          </w:p>
        </w:tc>
        <w:tc>
          <w:tcPr>
            <w:tcW w:w="11504" w:type="dxa"/>
            <w:gridSpan w:val="8"/>
          </w:tcPr>
          <w:p w14:paraId="499FB64A" w14:textId="7D8BE9F4" w:rsidR="0019086D" w:rsidRPr="00C9502F" w:rsidRDefault="00F97F40" w:rsidP="00F97F40">
            <w:pPr>
              <w:tabs>
                <w:tab w:val="left" w:pos="4264"/>
              </w:tabs>
              <w:jc w:val="center"/>
              <w:rPr>
                <w:b/>
                <w:bCs/>
                <w:sz w:val="32"/>
                <w:szCs w:val="32"/>
              </w:rPr>
            </w:pPr>
            <w:r>
              <w:rPr>
                <w:b/>
                <w:bCs/>
                <w:sz w:val="32"/>
                <w:szCs w:val="32"/>
              </w:rPr>
              <w:t>UTW</w:t>
            </w:r>
            <w:r w:rsidR="00DE75E1">
              <w:rPr>
                <w:b/>
                <w:bCs/>
                <w:sz w:val="32"/>
                <w:szCs w:val="32"/>
              </w:rPr>
              <w:t>-RE</w:t>
            </w:r>
          </w:p>
        </w:tc>
      </w:tr>
      <w:tr w:rsidR="0019086D" w14:paraId="030F243E" w14:textId="77777777" w:rsidTr="00AC14AF">
        <w:tc>
          <w:tcPr>
            <w:tcW w:w="1446" w:type="dxa"/>
          </w:tcPr>
          <w:p w14:paraId="013BF7FD" w14:textId="77777777" w:rsidR="0019086D" w:rsidRDefault="0019086D"/>
        </w:tc>
        <w:tc>
          <w:tcPr>
            <w:tcW w:w="11504" w:type="dxa"/>
            <w:gridSpan w:val="8"/>
          </w:tcPr>
          <w:p w14:paraId="74A5432E" w14:textId="77777777" w:rsidR="0019086D" w:rsidRPr="00C9502F" w:rsidRDefault="0019086D">
            <w:pPr>
              <w:rPr>
                <w:b/>
                <w:bCs/>
              </w:rPr>
            </w:pPr>
            <w:r w:rsidRPr="00C9502F">
              <w:rPr>
                <w:b/>
                <w:bCs/>
              </w:rPr>
              <w:t>Development Matters</w:t>
            </w:r>
          </w:p>
        </w:tc>
      </w:tr>
      <w:tr w:rsidR="0019086D" w14:paraId="789676DC" w14:textId="77777777" w:rsidTr="00AC14AF">
        <w:tc>
          <w:tcPr>
            <w:tcW w:w="1446" w:type="dxa"/>
          </w:tcPr>
          <w:p w14:paraId="76EE0628" w14:textId="77777777" w:rsidR="0019086D" w:rsidRDefault="0019086D"/>
        </w:tc>
        <w:tc>
          <w:tcPr>
            <w:tcW w:w="11504" w:type="dxa"/>
            <w:gridSpan w:val="8"/>
          </w:tcPr>
          <w:p w14:paraId="32F6156A" w14:textId="77777777" w:rsidR="009E7C49" w:rsidRPr="009E7C49" w:rsidRDefault="009E7C49" w:rsidP="009E7C49">
            <w:pPr>
              <w:rPr>
                <w:color w:val="00B050"/>
              </w:rPr>
            </w:pPr>
            <w:r w:rsidRPr="009E7C49">
              <w:rPr>
                <w:color w:val="00B050"/>
              </w:rPr>
              <w:t>• Begin to make sense of their own life-story and family’s history.</w:t>
            </w:r>
          </w:p>
          <w:p w14:paraId="25A05867" w14:textId="77777777" w:rsidR="009E7C49" w:rsidRPr="009E7C49" w:rsidRDefault="009E7C49" w:rsidP="009E7C49">
            <w:pPr>
              <w:rPr>
                <w:color w:val="00B050"/>
              </w:rPr>
            </w:pPr>
            <w:r w:rsidRPr="009E7C49">
              <w:rPr>
                <w:color w:val="00B050"/>
              </w:rPr>
              <w:t>• Show interest in different occupations.</w:t>
            </w:r>
          </w:p>
          <w:p w14:paraId="59A652BD" w14:textId="77777777" w:rsidR="009E7C49" w:rsidRPr="009E7C49" w:rsidRDefault="009E7C49" w:rsidP="009E7C49">
            <w:pPr>
              <w:rPr>
                <w:color w:val="00B050"/>
              </w:rPr>
            </w:pPr>
            <w:r w:rsidRPr="009E7C49">
              <w:rPr>
                <w:color w:val="00B050"/>
              </w:rPr>
              <w:t>• Continue developing positive attitudes about the differences</w:t>
            </w:r>
          </w:p>
          <w:p w14:paraId="5CC109C1" w14:textId="77777777" w:rsidR="009E7C49" w:rsidRPr="009E7C49" w:rsidRDefault="009E7C49" w:rsidP="009E7C49">
            <w:pPr>
              <w:rPr>
                <w:color w:val="00B050"/>
              </w:rPr>
            </w:pPr>
            <w:r w:rsidRPr="009E7C49">
              <w:rPr>
                <w:color w:val="00B050"/>
              </w:rPr>
              <w:t>between people.</w:t>
            </w:r>
          </w:p>
          <w:p w14:paraId="74A02B52" w14:textId="77777777" w:rsidR="009E7C49" w:rsidRPr="009E7C49" w:rsidRDefault="009E7C49" w:rsidP="009E7C49">
            <w:pPr>
              <w:rPr>
                <w:color w:val="00B050"/>
              </w:rPr>
            </w:pPr>
            <w:r w:rsidRPr="009E7C49">
              <w:rPr>
                <w:color w:val="00B050"/>
              </w:rPr>
              <w:t>• Know that there are different countries in the world and talk about the</w:t>
            </w:r>
          </w:p>
          <w:p w14:paraId="31923ECD" w14:textId="77777777" w:rsidR="00042819" w:rsidRDefault="009E7C49" w:rsidP="009E7C49">
            <w:pPr>
              <w:rPr>
                <w:color w:val="00B050"/>
              </w:rPr>
            </w:pPr>
            <w:r w:rsidRPr="009E7C49">
              <w:rPr>
                <w:color w:val="00B050"/>
              </w:rPr>
              <w:t>differences they have experienced or seen in photos.</w:t>
            </w:r>
          </w:p>
          <w:p w14:paraId="12910C07" w14:textId="77777777" w:rsidR="009E7C49" w:rsidRPr="009E7C49" w:rsidRDefault="009E7C49" w:rsidP="009E7C49">
            <w:pPr>
              <w:rPr>
                <w:color w:val="0070C0"/>
              </w:rPr>
            </w:pPr>
            <w:r w:rsidRPr="009E7C49">
              <w:rPr>
                <w:color w:val="0070C0"/>
              </w:rPr>
              <w:t>Talk about members of their immediate family and community.</w:t>
            </w:r>
          </w:p>
          <w:p w14:paraId="61871C2B" w14:textId="77777777" w:rsidR="009E7C49" w:rsidRPr="009E7C49" w:rsidRDefault="009E7C49" w:rsidP="009E7C49">
            <w:pPr>
              <w:rPr>
                <w:color w:val="0070C0"/>
              </w:rPr>
            </w:pPr>
            <w:r w:rsidRPr="009E7C49">
              <w:rPr>
                <w:color w:val="0070C0"/>
              </w:rPr>
              <w:t>• Name and describe people who are familiar to them.</w:t>
            </w:r>
          </w:p>
          <w:p w14:paraId="17507D3B" w14:textId="77777777" w:rsidR="009E7C49" w:rsidRPr="009E7C49" w:rsidRDefault="009E7C49" w:rsidP="009E7C49">
            <w:pPr>
              <w:rPr>
                <w:color w:val="0070C0"/>
              </w:rPr>
            </w:pPr>
            <w:r w:rsidRPr="009E7C49">
              <w:rPr>
                <w:color w:val="0070C0"/>
              </w:rPr>
              <w:t>• Comment on images of familiar situations in the past.</w:t>
            </w:r>
          </w:p>
          <w:p w14:paraId="41371772" w14:textId="77777777" w:rsidR="009E7C49" w:rsidRPr="009E7C49" w:rsidRDefault="009E7C49" w:rsidP="009E7C49">
            <w:pPr>
              <w:rPr>
                <w:color w:val="0070C0"/>
              </w:rPr>
            </w:pPr>
            <w:r w:rsidRPr="009E7C49">
              <w:rPr>
                <w:color w:val="0070C0"/>
              </w:rPr>
              <w:t>• Understand that some places are special to members of their community.</w:t>
            </w:r>
          </w:p>
          <w:p w14:paraId="798B550A" w14:textId="77777777" w:rsidR="009E7C49" w:rsidRPr="009E7C49" w:rsidRDefault="009E7C49" w:rsidP="009E7C49">
            <w:pPr>
              <w:rPr>
                <w:color w:val="0070C0"/>
              </w:rPr>
            </w:pPr>
            <w:r w:rsidRPr="009E7C49">
              <w:rPr>
                <w:color w:val="0070C0"/>
              </w:rPr>
              <w:t xml:space="preserve">• </w:t>
            </w:r>
            <w:proofErr w:type="spellStart"/>
            <w:r w:rsidRPr="009E7C49">
              <w:rPr>
                <w:color w:val="0070C0"/>
              </w:rPr>
              <w:t>Recognise</w:t>
            </w:r>
            <w:proofErr w:type="spellEnd"/>
            <w:r w:rsidRPr="009E7C49">
              <w:rPr>
                <w:color w:val="0070C0"/>
              </w:rPr>
              <w:t xml:space="preserve"> that people have different beliefs and celebrate special times in</w:t>
            </w:r>
          </w:p>
          <w:p w14:paraId="714A5EA9" w14:textId="77777777" w:rsidR="009E7C49" w:rsidRPr="009E7C49" w:rsidRDefault="009E7C49" w:rsidP="009E7C49">
            <w:pPr>
              <w:rPr>
                <w:color w:val="0070C0"/>
              </w:rPr>
            </w:pPr>
            <w:r w:rsidRPr="009E7C49">
              <w:rPr>
                <w:color w:val="0070C0"/>
              </w:rPr>
              <w:t>different ways.</w:t>
            </w:r>
          </w:p>
          <w:p w14:paraId="4D1E6750" w14:textId="77777777" w:rsidR="009E7C49" w:rsidRPr="009E7C49" w:rsidRDefault="009E7C49" w:rsidP="009E7C49">
            <w:pPr>
              <w:rPr>
                <w:color w:val="0070C0"/>
              </w:rPr>
            </w:pPr>
            <w:r w:rsidRPr="009E7C49">
              <w:rPr>
                <w:color w:val="0070C0"/>
              </w:rPr>
              <w:t xml:space="preserve">• </w:t>
            </w:r>
            <w:proofErr w:type="spellStart"/>
            <w:r w:rsidRPr="009E7C49">
              <w:rPr>
                <w:color w:val="0070C0"/>
              </w:rPr>
              <w:t>Recognise</w:t>
            </w:r>
            <w:proofErr w:type="spellEnd"/>
            <w:r w:rsidRPr="009E7C49">
              <w:rPr>
                <w:color w:val="0070C0"/>
              </w:rPr>
              <w:t xml:space="preserve"> some similarities and differences between life in this country and</w:t>
            </w:r>
          </w:p>
          <w:p w14:paraId="226E53E3" w14:textId="77777777" w:rsidR="009E7C49" w:rsidRPr="009E7C49" w:rsidRDefault="009E7C49" w:rsidP="009E7C49">
            <w:pPr>
              <w:rPr>
                <w:color w:val="0070C0"/>
              </w:rPr>
            </w:pPr>
            <w:r w:rsidRPr="009E7C49">
              <w:rPr>
                <w:color w:val="0070C0"/>
              </w:rPr>
              <w:t>life in other countries.</w:t>
            </w:r>
          </w:p>
          <w:p w14:paraId="0A05205A" w14:textId="277667A1" w:rsidR="009E7C49" w:rsidRPr="009E7C49" w:rsidRDefault="009E7C49" w:rsidP="009E7C49">
            <w:pPr>
              <w:rPr>
                <w:b/>
                <w:u w:val="single"/>
              </w:rPr>
            </w:pPr>
            <w:bookmarkStart w:id="0" w:name="_GoBack"/>
            <w:bookmarkEnd w:id="0"/>
            <w:r w:rsidRPr="009E7C49">
              <w:rPr>
                <w:b/>
                <w:u w:val="single"/>
              </w:rPr>
              <w:t>ELG</w:t>
            </w:r>
          </w:p>
          <w:p w14:paraId="16A7A73D" w14:textId="77777777" w:rsidR="009E7C49" w:rsidRPr="009E7C49" w:rsidRDefault="009E7C49" w:rsidP="009E7C49">
            <w:r w:rsidRPr="009E7C49">
              <w:t>• Describe their immediate environment using knowledge from observation,</w:t>
            </w:r>
          </w:p>
          <w:p w14:paraId="38C77E71" w14:textId="77777777" w:rsidR="009E7C49" w:rsidRPr="009E7C49" w:rsidRDefault="009E7C49" w:rsidP="009E7C49">
            <w:r w:rsidRPr="009E7C49">
              <w:t>discussion, stories, non-fiction texts and maps.</w:t>
            </w:r>
          </w:p>
          <w:p w14:paraId="584A8021" w14:textId="77777777" w:rsidR="009E7C49" w:rsidRPr="009E7C49" w:rsidRDefault="009E7C49" w:rsidP="009E7C49">
            <w:r w:rsidRPr="009E7C49">
              <w:t>• Know some similarities and differences between different religious and</w:t>
            </w:r>
          </w:p>
          <w:p w14:paraId="3D224BFA" w14:textId="77777777" w:rsidR="009E7C49" w:rsidRPr="009E7C49" w:rsidRDefault="009E7C49" w:rsidP="009E7C49">
            <w:r w:rsidRPr="009E7C49">
              <w:t>cultural communities in this country, drawing on their experiences and what</w:t>
            </w:r>
          </w:p>
          <w:p w14:paraId="67C9956D" w14:textId="77777777" w:rsidR="009E7C49" w:rsidRPr="009E7C49" w:rsidRDefault="009E7C49" w:rsidP="009E7C49">
            <w:r w:rsidRPr="009E7C49">
              <w:t>has been read in class.</w:t>
            </w:r>
          </w:p>
          <w:p w14:paraId="3B766E1C" w14:textId="77777777" w:rsidR="009E7C49" w:rsidRPr="009E7C49" w:rsidRDefault="009E7C49" w:rsidP="009E7C49">
            <w:r w:rsidRPr="009E7C49">
              <w:t>• Explain some similarities and differences between life in this country and</w:t>
            </w:r>
          </w:p>
          <w:p w14:paraId="496AF725" w14:textId="77777777" w:rsidR="009E7C49" w:rsidRPr="009E7C49" w:rsidRDefault="009E7C49" w:rsidP="009E7C49">
            <w:r w:rsidRPr="009E7C49">
              <w:t>life in other countries, drawing on knowledge from stories, non-fiction texts</w:t>
            </w:r>
          </w:p>
          <w:p w14:paraId="1A0CD00E" w14:textId="27983184" w:rsidR="009E7C49" w:rsidRPr="009E7C49" w:rsidRDefault="009E7C49" w:rsidP="009E7C49">
            <w:pPr>
              <w:rPr>
                <w:color w:val="FF0000"/>
              </w:rPr>
            </w:pPr>
            <w:r w:rsidRPr="009E7C49">
              <w:t>and (when appropriate) maps.</w:t>
            </w:r>
          </w:p>
        </w:tc>
      </w:tr>
      <w:tr w:rsidR="00513793" w14:paraId="4C6FF420" w14:textId="77777777" w:rsidTr="004A22C4">
        <w:tc>
          <w:tcPr>
            <w:tcW w:w="1446" w:type="dxa"/>
          </w:tcPr>
          <w:p w14:paraId="3A2B6261" w14:textId="77777777" w:rsidR="00513793" w:rsidRDefault="00513793"/>
        </w:tc>
        <w:tc>
          <w:tcPr>
            <w:tcW w:w="7427" w:type="dxa"/>
            <w:gridSpan w:val="7"/>
          </w:tcPr>
          <w:p w14:paraId="2D69FCB4" w14:textId="09D7965A" w:rsidR="00513793" w:rsidRPr="00161693" w:rsidRDefault="00513793" w:rsidP="00DE75E1">
            <w:pPr>
              <w:rPr>
                <w:b/>
              </w:rPr>
            </w:pPr>
            <w:r>
              <w:rPr>
                <w:b/>
              </w:rPr>
              <w:t xml:space="preserve">Knowledge </w:t>
            </w:r>
          </w:p>
        </w:tc>
        <w:tc>
          <w:tcPr>
            <w:tcW w:w="4077" w:type="dxa"/>
          </w:tcPr>
          <w:p w14:paraId="56105A95" w14:textId="58A77BF1" w:rsidR="00513793" w:rsidRPr="00161693" w:rsidRDefault="00513793" w:rsidP="00584251">
            <w:r>
              <w:t xml:space="preserve">Skills </w:t>
            </w:r>
          </w:p>
        </w:tc>
      </w:tr>
      <w:tr w:rsidR="00513793" w14:paraId="32C9FCD9" w14:textId="77777777" w:rsidTr="004A22C4">
        <w:tc>
          <w:tcPr>
            <w:tcW w:w="1446" w:type="dxa"/>
          </w:tcPr>
          <w:p w14:paraId="4EDD07E7" w14:textId="77777777" w:rsidR="00513793" w:rsidRDefault="00513793"/>
        </w:tc>
        <w:tc>
          <w:tcPr>
            <w:tcW w:w="7427" w:type="dxa"/>
            <w:gridSpan w:val="7"/>
          </w:tcPr>
          <w:p w14:paraId="1DB84EAC" w14:textId="6C16FB22" w:rsidR="00513793" w:rsidRDefault="00513793" w:rsidP="00513793">
            <w:pPr>
              <w:pStyle w:val="ListParagraph"/>
              <w:numPr>
                <w:ilvl w:val="0"/>
                <w:numId w:val="13"/>
              </w:numPr>
              <w:rPr>
                <w:rFonts w:ascii="Arial" w:hAnsi="Arial" w:cs="Arial"/>
              </w:rPr>
            </w:pPr>
            <w:r w:rsidRPr="000055D0">
              <w:rPr>
                <w:rFonts w:ascii="Arial" w:hAnsi="Arial" w:cs="Arial"/>
              </w:rPr>
              <w:t xml:space="preserve">Know about their own lives and their family. </w:t>
            </w:r>
          </w:p>
          <w:p w14:paraId="3A42E879" w14:textId="77777777" w:rsidR="00513793" w:rsidRPr="000055D0" w:rsidRDefault="00513793" w:rsidP="00513793">
            <w:pPr>
              <w:pStyle w:val="ListParagraph"/>
              <w:numPr>
                <w:ilvl w:val="0"/>
                <w:numId w:val="13"/>
              </w:numPr>
              <w:rPr>
                <w:rFonts w:cstheme="minorHAnsi"/>
              </w:rPr>
            </w:pPr>
            <w:r w:rsidRPr="000055D0">
              <w:rPr>
                <w:rFonts w:cstheme="minorHAnsi"/>
              </w:rPr>
              <w:t xml:space="preserve">Know about bonfire night as a celebration and know the difference between light and dark </w:t>
            </w:r>
          </w:p>
          <w:p w14:paraId="33DD34BD" w14:textId="77777777" w:rsidR="00513793" w:rsidRPr="000055D0" w:rsidRDefault="00513793" w:rsidP="00513793">
            <w:pPr>
              <w:pStyle w:val="ListParagraph"/>
              <w:numPr>
                <w:ilvl w:val="0"/>
                <w:numId w:val="13"/>
              </w:numPr>
              <w:rPr>
                <w:rFonts w:cstheme="minorHAnsi"/>
              </w:rPr>
            </w:pPr>
            <w:r w:rsidRPr="000055D0">
              <w:rPr>
                <w:rFonts w:cstheme="minorHAnsi"/>
              </w:rPr>
              <w:t xml:space="preserve">Know about the celebration of Christmas. </w:t>
            </w:r>
          </w:p>
          <w:p w14:paraId="10AFF5D5" w14:textId="77777777" w:rsidR="00513793" w:rsidRPr="000055D0" w:rsidRDefault="00513793" w:rsidP="00513793">
            <w:pPr>
              <w:pStyle w:val="ListParagraph"/>
              <w:numPr>
                <w:ilvl w:val="0"/>
                <w:numId w:val="13"/>
              </w:numPr>
              <w:rPr>
                <w:rFonts w:cstheme="minorHAnsi"/>
              </w:rPr>
            </w:pPr>
            <w:r w:rsidRPr="000055D0">
              <w:rPr>
                <w:rFonts w:cstheme="minorHAnsi"/>
              </w:rPr>
              <w:t>Know that people get their houses ready before festivals/celebrations/special visitors.</w:t>
            </w:r>
          </w:p>
          <w:p w14:paraId="4976A314" w14:textId="77777777" w:rsidR="00513793" w:rsidRPr="000055D0" w:rsidRDefault="00513793" w:rsidP="00513793">
            <w:pPr>
              <w:pStyle w:val="ListParagraph"/>
              <w:numPr>
                <w:ilvl w:val="0"/>
                <w:numId w:val="13"/>
              </w:numPr>
              <w:rPr>
                <w:rFonts w:cstheme="minorHAnsi"/>
              </w:rPr>
            </w:pPr>
            <w:r w:rsidRPr="000055D0">
              <w:rPr>
                <w:rFonts w:cstheme="minorHAnsi"/>
              </w:rPr>
              <w:t xml:space="preserve">Know about the celebration of Chinese New Year.  </w:t>
            </w:r>
          </w:p>
          <w:p w14:paraId="48AD4528" w14:textId="27320036" w:rsidR="00513793" w:rsidRPr="00513793" w:rsidRDefault="00513793" w:rsidP="00513793">
            <w:pPr>
              <w:pStyle w:val="ListParagraph"/>
              <w:numPr>
                <w:ilvl w:val="0"/>
                <w:numId w:val="13"/>
              </w:numPr>
              <w:rPr>
                <w:rFonts w:ascii="Arial" w:hAnsi="Arial" w:cs="Arial"/>
              </w:rPr>
            </w:pPr>
            <w:r w:rsidRPr="00513793">
              <w:lastRenderedPageBreak/>
              <w:t>Know about the Christian celebration of Easter.</w:t>
            </w:r>
          </w:p>
          <w:p w14:paraId="443EE2C5" w14:textId="78D89DE4" w:rsidR="00513793" w:rsidRPr="00513793" w:rsidRDefault="00513793" w:rsidP="00513793">
            <w:pPr>
              <w:pStyle w:val="ListParagraph"/>
              <w:numPr>
                <w:ilvl w:val="0"/>
                <w:numId w:val="13"/>
              </w:numPr>
              <w:rPr>
                <w:rFonts w:ascii="Arial" w:hAnsi="Arial" w:cs="Arial"/>
              </w:rPr>
            </w:pPr>
            <w:r>
              <w:t>Know that we can learn from stories.</w:t>
            </w:r>
          </w:p>
          <w:p w14:paraId="292E30A9" w14:textId="6C0D8E8C" w:rsidR="00513793" w:rsidRPr="000055D0" w:rsidRDefault="00513793" w:rsidP="00513793">
            <w:pPr>
              <w:pStyle w:val="ListParagraph"/>
              <w:numPr>
                <w:ilvl w:val="0"/>
                <w:numId w:val="13"/>
              </w:numPr>
              <w:rPr>
                <w:rFonts w:ascii="Arial" w:hAnsi="Arial" w:cs="Arial"/>
              </w:rPr>
            </w:pPr>
            <w:r>
              <w:t>Know how different people pray.</w:t>
            </w:r>
          </w:p>
          <w:p w14:paraId="1084FD84" w14:textId="77777777" w:rsidR="00513793" w:rsidRPr="00161693" w:rsidRDefault="00513793" w:rsidP="00DE75E1">
            <w:pPr>
              <w:rPr>
                <w:b/>
              </w:rPr>
            </w:pPr>
          </w:p>
        </w:tc>
        <w:tc>
          <w:tcPr>
            <w:tcW w:w="4077" w:type="dxa"/>
          </w:tcPr>
          <w:p w14:paraId="21306372" w14:textId="249C7B0C" w:rsidR="00513793" w:rsidRDefault="00513793" w:rsidP="00513793">
            <w:pPr>
              <w:pStyle w:val="ListParagraph"/>
              <w:numPr>
                <w:ilvl w:val="0"/>
                <w:numId w:val="13"/>
              </w:numPr>
              <w:rPr>
                <w:rFonts w:cs="Arial"/>
              </w:rPr>
            </w:pPr>
            <w:r w:rsidRPr="000055D0">
              <w:rPr>
                <w:rFonts w:cs="Arial"/>
              </w:rPr>
              <w:lastRenderedPageBreak/>
              <w:t xml:space="preserve">Express what their own family celebrates. </w:t>
            </w:r>
          </w:p>
          <w:p w14:paraId="3FEC7A5F" w14:textId="77777777" w:rsidR="00513793" w:rsidRPr="00513793" w:rsidRDefault="00513793" w:rsidP="00513793">
            <w:pPr>
              <w:pStyle w:val="ListParagraph"/>
              <w:numPr>
                <w:ilvl w:val="0"/>
                <w:numId w:val="13"/>
              </w:numPr>
              <w:rPr>
                <w:rFonts w:cs="Arial"/>
              </w:rPr>
            </w:pPr>
            <w:r w:rsidRPr="00513793">
              <w:rPr>
                <w:rFonts w:cs="Arial"/>
              </w:rPr>
              <w:t xml:space="preserve">Re-tell the Christmas story </w:t>
            </w:r>
          </w:p>
          <w:p w14:paraId="6E1F6ABF" w14:textId="77777777" w:rsidR="00513793" w:rsidRPr="00513793" w:rsidRDefault="00513793" w:rsidP="00513793">
            <w:pPr>
              <w:pStyle w:val="ListParagraph"/>
              <w:numPr>
                <w:ilvl w:val="0"/>
                <w:numId w:val="13"/>
              </w:numPr>
              <w:rPr>
                <w:rFonts w:cs="Arial"/>
              </w:rPr>
            </w:pPr>
            <w:r w:rsidRPr="00513793">
              <w:rPr>
                <w:rFonts w:cs="Arial"/>
              </w:rPr>
              <w:t>Identifying light and dark</w:t>
            </w:r>
          </w:p>
          <w:p w14:paraId="2A0E5B97" w14:textId="77777777" w:rsidR="00513793" w:rsidRPr="000055D0" w:rsidRDefault="00513793" w:rsidP="00513793">
            <w:pPr>
              <w:pStyle w:val="ListParagraph"/>
              <w:numPr>
                <w:ilvl w:val="0"/>
                <w:numId w:val="13"/>
              </w:numPr>
              <w:rPr>
                <w:rFonts w:cstheme="minorHAnsi"/>
              </w:rPr>
            </w:pPr>
            <w:r w:rsidRPr="000055D0">
              <w:rPr>
                <w:rFonts w:cstheme="minorHAnsi"/>
              </w:rPr>
              <w:t xml:space="preserve">Retell the story of ‘The great race’ </w:t>
            </w:r>
          </w:p>
          <w:p w14:paraId="22295281" w14:textId="1D79A625" w:rsidR="00513793" w:rsidRPr="00513793" w:rsidRDefault="00513793" w:rsidP="00513793">
            <w:pPr>
              <w:pStyle w:val="ListParagraph"/>
              <w:numPr>
                <w:ilvl w:val="0"/>
                <w:numId w:val="13"/>
              </w:numPr>
              <w:rPr>
                <w:rFonts w:cs="Arial"/>
              </w:rPr>
            </w:pPr>
            <w:r w:rsidRPr="000055D0">
              <w:rPr>
                <w:rFonts w:cstheme="minorHAnsi"/>
              </w:rPr>
              <w:t xml:space="preserve">Express how people celebrate </w:t>
            </w:r>
            <w:proofErr w:type="gramStart"/>
            <w:r w:rsidRPr="000055D0">
              <w:rPr>
                <w:rFonts w:cstheme="minorHAnsi"/>
              </w:rPr>
              <w:t>Chinese New year</w:t>
            </w:r>
            <w:proofErr w:type="gramEnd"/>
            <w:r w:rsidRPr="000055D0">
              <w:rPr>
                <w:rFonts w:cstheme="minorHAnsi"/>
              </w:rPr>
              <w:t>.</w:t>
            </w:r>
          </w:p>
          <w:p w14:paraId="5EE78EDD" w14:textId="0C49A705" w:rsidR="00513793" w:rsidRPr="00513793" w:rsidRDefault="00513793" w:rsidP="00513793">
            <w:pPr>
              <w:pStyle w:val="ListParagraph"/>
              <w:numPr>
                <w:ilvl w:val="0"/>
                <w:numId w:val="13"/>
              </w:numPr>
              <w:rPr>
                <w:rFonts w:cs="Arial"/>
              </w:rPr>
            </w:pPr>
            <w:r>
              <w:lastRenderedPageBreak/>
              <w:t>Express why/how people celebrate Easter.</w:t>
            </w:r>
          </w:p>
          <w:p w14:paraId="00993407" w14:textId="33536C0D" w:rsidR="00513793" w:rsidRPr="00513793" w:rsidRDefault="00513793" w:rsidP="00513793">
            <w:pPr>
              <w:pStyle w:val="ListParagraph"/>
              <w:numPr>
                <w:ilvl w:val="0"/>
                <w:numId w:val="13"/>
              </w:numPr>
              <w:rPr>
                <w:rFonts w:cs="Arial"/>
              </w:rPr>
            </w:pPr>
            <w:r>
              <w:t>Say what the meaning was in a given story.</w:t>
            </w:r>
          </w:p>
          <w:p w14:paraId="58FE6733" w14:textId="51E5FC44" w:rsidR="00513793" w:rsidRPr="00161693" w:rsidRDefault="00513793" w:rsidP="00513793">
            <w:pPr>
              <w:pStyle w:val="ListParagraph"/>
              <w:numPr>
                <w:ilvl w:val="0"/>
                <w:numId w:val="13"/>
              </w:numPr>
            </w:pPr>
            <w:proofErr w:type="spellStart"/>
            <w:r w:rsidRPr="004A22C4">
              <w:t>Recognise</w:t>
            </w:r>
            <w:proofErr w:type="spellEnd"/>
            <w:r w:rsidRPr="004A22C4">
              <w:t xml:space="preserve"> that people pray as a way of belonging to a community</w:t>
            </w:r>
          </w:p>
        </w:tc>
      </w:tr>
      <w:tr w:rsidR="003F4B08" w14:paraId="613880B3" w14:textId="77777777" w:rsidTr="00BD134C">
        <w:tc>
          <w:tcPr>
            <w:tcW w:w="1446" w:type="dxa"/>
          </w:tcPr>
          <w:p w14:paraId="073DD0CF" w14:textId="77777777" w:rsidR="003F4B08" w:rsidRDefault="003F4B08"/>
        </w:tc>
        <w:tc>
          <w:tcPr>
            <w:tcW w:w="11504" w:type="dxa"/>
            <w:gridSpan w:val="8"/>
          </w:tcPr>
          <w:p w14:paraId="74C67C7B" w14:textId="77777777" w:rsidR="003F4B08" w:rsidRPr="003F4B08" w:rsidRDefault="003F4B08" w:rsidP="003F4B08">
            <w:pPr>
              <w:rPr>
                <w:rFonts w:cs="Arial"/>
                <w:b/>
              </w:rPr>
            </w:pPr>
            <w:r w:rsidRPr="003F4B08">
              <w:rPr>
                <w:rFonts w:cs="Arial"/>
                <w:b/>
              </w:rPr>
              <w:t>End Point</w:t>
            </w:r>
          </w:p>
          <w:p w14:paraId="6617E7AB" w14:textId="5864D106" w:rsidR="003F4B08" w:rsidRDefault="001F575F" w:rsidP="003F4B08">
            <w:pPr>
              <w:rPr>
                <w:rFonts w:cs="Arial"/>
              </w:rPr>
            </w:pPr>
            <w:r>
              <w:rPr>
                <w:rFonts w:cs="Arial"/>
              </w:rPr>
              <w:t xml:space="preserve">ELG- </w:t>
            </w:r>
            <w:r w:rsidR="003F4B08" w:rsidRPr="003F4B08">
              <w:rPr>
                <w:rFonts w:cs="Arial"/>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14:paraId="7C36E693" w14:textId="1D7D2C44" w:rsidR="00D976CE" w:rsidRPr="003F4B08" w:rsidRDefault="00D976CE" w:rsidP="003F4B08">
            <w:pPr>
              <w:rPr>
                <w:rFonts w:cs="Arial"/>
              </w:rPr>
            </w:pPr>
          </w:p>
        </w:tc>
      </w:tr>
      <w:tr w:rsidR="0019086D" w14:paraId="5F431335" w14:textId="77777777" w:rsidTr="004A22C4">
        <w:tc>
          <w:tcPr>
            <w:tcW w:w="1446" w:type="dxa"/>
          </w:tcPr>
          <w:p w14:paraId="74DE74CF" w14:textId="77777777" w:rsidR="0019086D" w:rsidRDefault="0019086D"/>
        </w:tc>
        <w:tc>
          <w:tcPr>
            <w:tcW w:w="7427" w:type="dxa"/>
            <w:gridSpan w:val="7"/>
          </w:tcPr>
          <w:p w14:paraId="15342B0E" w14:textId="57377A5A" w:rsidR="0019086D" w:rsidRPr="00161693" w:rsidRDefault="0019086D" w:rsidP="00DE75E1">
            <w:r w:rsidRPr="00161693">
              <w:rPr>
                <w:b/>
              </w:rPr>
              <w:t>Autumn 1</w:t>
            </w:r>
            <w:r w:rsidR="00D976CE">
              <w:t xml:space="preserve"> </w:t>
            </w:r>
            <w:r w:rsidRPr="00161693">
              <w:t xml:space="preserve"> </w:t>
            </w:r>
            <w:r w:rsidR="00D420F6">
              <w:t xml:space="preserve"> </w:t>
            </w:r>
            <w:r w:rsidR="00D420F6" w:rsidRPr="00E45637">
              <w:rPr>
                <w:b/>
              </w:rPr>
              <w:t>1, 4, 5, 9</w:t>
            </w:r>
            <w:r w:rsidR="001F575F" w:rsidRPr="00E45637">
              <w:rPr>
                <w:b/>
              </w:rPr>
              <w:t>, ELG</w:t>
            </w:r>
          </w:p>
        </w:tc>
        <w:tc>
          <w:tcPr>
            <w:tcW w:w="4077" w:type="dxa"/>
          </w:tcPr>
          <w:p w14:paraId="0D646353" w14:textId="77777777" w:rsidR="0019086D" w:rsidRPr="00161693" w:rsidRDefault="0019086D" w:rsidP="00584251">
            <w:r w:rsidRPr="00161693">
              <w:t xml:space="preserve">Vocab </w:t>
            </w:r>
          </w:p>
        </w:tc>
      </w:tr>
      <w:tr w:rsidR="00961CDC" w14:paraId="07A222AE" w14:textId="77777777" w:rsidTr="004A22C4">
        <w:tc>
          <w:tcPr>
            <w:tcW w:w="1446" w:type="dxa"/>
          </w:tcPr>
          <w:p w14:paraId="2B44D0F7" w14:textId="77777777" w:rsidR="00961CDC" w:rsidRDefault="00961CDC" w:rsidP="00961CDC"/>
        </w:tc>
        <w:tc>
          <w:tcPr>
            <w:tcW w:w="3918" w:type="dxa"/>
            <w:gridSpan w:val="4"/>
          </w:tcPr>
          <w:p w14:paraId="0A115F1D" w14:textId="77777777" w:rsidR="00961CDC" w:rsidRPr="003F4B08" w:rsidRDefault="00961CDC" w:rsidP="00961CDC">
            <w:pPr>
              <w:rPr>
                <w:b/>
              </w:rPr>
            </w:pPr>
            <w:r w:rsidRPr="003F4B08">
              <w:rPr>
                <w:b/>
              </w:rPr>
              <w:t>Knowledge</w:t>
            </w:r>
          </w:p>
        </w:tc>
        <w:tc>
          <w:tcPr>
            <w:tcW w:w="3509" w:type="dxa"/>
            <w:gridSpan w:val="3"/>
          </w:tcPr>
          <w:p w14:paraId="577A84AB" w14:textId="77777777" w:rsidR="00961CDC" w:rsidRPr="003F4B08" w:rsidRDefault="00961CDC" w:rsidP="00961CDC">
            <w:pPr>
              <w:rPr>
                <w:b/>
              </w:rPr>
            </w:pPr>
            <w:r w:rsidRPr="003F4B08">
              <w:rPr>
                <w:b/>
              </w:rPr>
              <w:t>Skills</w:t>
            </w:r>
          </w:p>
        </w:tc>
        <w:tc>
          <w:tcPr>
            <w:tcW w:w="4077" w:type="dxa"/>
            <w:vMerge w:val="restart"/>
          </w:tcPr>
          <w:p w14:paraId="50EBF851" w14:textId="0FBF9CA7" w:rsidR="003C5BA1" w:rsidRPr="00161693" w:rsidRDefault="00077A62" w:rsidP="00961CDC">
            <w:r>
              <w:t xml:space="preserve">Family, home, belonging, life, together, care, love, similarities, differences, interests, features, kind. </w:t>
            </w:r>
          </w:p>
        </w:tc>
      </w:tr>
      <w:tr w:rsidR="00961CDC" w14:paraId="52158A15" w14:textId="77777777" w:rsidTr="004A22C4">
        <w:tc>
          <w:tcPr>
            <w:tcW w:w="1446" w:type="dxa"/>
          </w:tcPr>
          <w:p w14:paraId="72192C39" w14:textId="6059CC9B" w:rsidR="00961CDC" w:rsidRPr="00161693" w:rsidRDefault="00C00356" w:rsidP="00D976CE">
            <w:pPr>
              <w:rPr>
                <w:b/>
              </w:rPr>
            </w:pPr>
            <w:r>
              <w:rPr>
                <w:b/>
              </w:rPr>
              <w:t xml:space="preserve">Where do we belong? </w:t>
            </w:r>
          </w:p>
        </w:tc>
        <w:tc>
          <w:tcPr>
            <w:tcW w:w="3918" w:type="dxa"/>
            <w:gridSpan w:val="4"/>
          </w:tcPr>
          <w:p w14:paraId="5E7C46EE" w14:textId="77777777" w:rsidR="00055AC9" w:rsidRDefault="00077A62" w:rsidP="00077A62">
            <w:pPr>
              <w:pStyle w:val="ListParagraph"/>
              <w:numPr>
                <w:ilvl w:val="0"/>
                <w:numId w:val="23"/>
              </w:numPr>
              <w:rPr>
                <w:rFonts w:cstheme="minorHAnsi"/>
              </w:rPr>
            </w:pPr>
            <w:r>
              <w:rPr>
                <w:rFonts w:cstheme="minorHAnsi"/>
              </w:rPr>
              <w:t xml:space="preserve">Know about their own lives and their family. </w:t>
            </w:r>
          </w:p>
          <w:p w14:paraId="5F2C9E43" w14:textId="43341BBE" w:rsidR="00077A62" w:rsidRPr="00970CB4" w:rsidRDefault="00077A62" w:rsidP="00077A62">
            <w:pPr>
              <w:pStyle w:val="ListParagraph"/>
              <w:numPr>
                <w:ilvl w:val="0"/>
                <w:numId w:val="23"/>
              </w:numPr>
              <w:rPr>
                <w:rFonts w:cstheme="minorHAnsi"/>
              </w:rPr>
            </w:pPr>
            <w:r>
              <w:rPr>
                <w:rFonts w:cstheme="minorHAnsi"/>
              </w:rPr>
              <w:t xml:space="preserve">Know about the similarities and differences between each other. </w:t>
            </w:r>
          </w:p>
        </w:tc>
        <w:tc>
          <w:tcPr>
            <w:tcW w:w="3509" w:type="dxa"/>
            <w:gridSpan w:val="3"/>
          </w:tcPr>
          <w:p w14:paraId="58CE67C2" w14:textId="77777777" w:rsidR="006A466B" w:rsidRDefault="00077A62" w:rsidP="00077A62">
            <w:pPr>
              <w:pStyle w:val="ListParagraph"/>
              <w:numPr>
                <w:ilvl w:val="0"/>
                <w:numId w:val="23"/>
              </w:numPr>
              <w:rPr>
                <w:rFonts w:cstheme="minorHAnsi"/>
              </w:rPr>
            </w:pPr>
            <w:r>
              <w:rPr>
                <w:rFonts w:cstheme="minorHAnsi"/>
              </w:rPr>
              <w:t xml:space="preserve">Express what their own family celebrates. </w:t>
            </w:r>
          </w:p>
          <w:p w14:paraId="387F0FFB" w14:textId="7BB25302" w:rsidR="00077A62" w:rsidRPr="00077A62" w:rsidRDefault="00077A62" w:rsidP="00077A62">
            <w:pPr>
              <w:pStyle w:val="ListParagraph"/>
              <w:numPr>
                <w:ilvl w:val="0"/>
                <w:numId w:val="23"/>
              </w:numPr>
              <w:rPr>
                <w:rFonts w:cstheme="minorHAnsi"/>
              </w:rPr>
            </w:pPr>
            <w:r>
              <w:rPr>
                <w:rFonts w:cstheme="minorHAnsi"/>
              </w:rPr>
              <w:t xml:space="preserve">Express how we are the same and different to others. </w:t>
            </w:r>
          </w:p>
        </w:tc>
        <w:tc>
          <w:tcPr>
            <w:tcW w:w="4077" w:type="dxa"/>
            <w:vMerge/>
          </w:tcPr>
          <w:p w14:paraId="7D94D753" w14:textId="77777777" w:rsidR="00961CDC" w:rsidRPr="00161693" w:rsidRDefault="00961CDC" w:rsidP="00961CDC"/>
        </w:tc>
      </w:tr>
      <w:tr w:rsidR="00961CDC" w14:paraId="2AC34804" w14:textId="77777777" w:rsidTr="00AC14AF">
        <w:trPr>
          <w:trHeight w:val="557"/>
        </w:trPr>
        <w:tc>
          <w:tcPr>
            <w:tcW w:w="1446" w:type="dxa"/>
          </w:tcPr>
          <w:p w14:paraId="1F5F1615" w14:textId="77777777" w:rsidR="00961CDC" w:rsidRPr="001467B8" w:rsidRDefault="00961CDC" w:rsidP="00961CDC"/>
        </w:tc>
        <w:tc>
          <w:tcPr>
            <w:tcW w:w="11504" w:type="dxa"/>
            <w:gridSpan w:val="8"/>
          </w:tcPr>
          <w:p w14:paraId="00C59A6B" w14:textId="77777777" w:rsidR="00D420F6" w:rsidRDefault="000F3037" w:rsidP="000F3037">
            <w:r>
              <w:t xml:space="preserve">How do people celebrate? </w:t>
            </w:r>
          </w:p>
          <w:p w14:paraId="361E4039" w14:textId="77777777" w:rsidR="000F3037" w:rsidRDefault="000F3037" w:rsidP="000F3037">
            <w:pPr>
              <w:pStyle w:val="ListParagraph"/>
              <w:numPr>
                <w:ilvl w:val="0"/>
                <w:numId w:val="24"/>
              </w:numPr>
            </w:pPr>
            <w:r>
              <w:t xml:space="preserve">Finding out things that are the same/ different about all of us. Look at and talk about similarities and differences with our physical attributes. Can they say how they are the same as or different from others? Who’s in their families? Pets? Can they talk about their own interests and preferences? </w:t>
            </w:r>
          </w:p>
          <w:p w14:paraId="251B6376" w14:textId="77777777" w:rsidR="000F3037" w:rsidRDefault="000F3037" w:rsidP="000F3037">
            <w:pPr>
              <w:pStyle w:val="ListParagraph"/>
              <w:numPr>
                <w:ilvl w:val="0"/>
                <w:numId w:val="24"/>
              </w:numPr>
            </w:pPr>
            <w:r>
              <w:t xml:space="preserve">Discuss similarities and differences between the homes the children live in. What’s the same/different? Where do they live? What is your house like? </w:t>
            </w:r>
          </w:p>
          <w:p w14:paraId="6EC901F3" w14:textId="77777777" w:rsidR="000F3037" w:rsidRDefault="000F3037" w:rsidP="000F3037">
            <w:pPr>
              <w:pStyle w:val="ListParagraph"/>
              <w:numPr>
                <w:ilvl w:val="0"/>
                <w:numId w:val="24"/>
              </w:numPr>
            </w:pPr>
            <w:r>
              <w:t xml:space="preserve">Finding out things that are the same/different about all of us. Play game to identify likes/dislikes? </w:t>
            </w:r>
          </w:p>
          <w:p w14:paraId="7654B57C" w14:textId="66E4AB63" w:rsidR="000F3037" w:rsidRPr="00161693" w:rsidRDefault="000F3037" w:rsidP="000F3037">
            <w:pPr>
              <w:pStyle w:val="ListParagraph"/>
              <w:numPr>
                <w:ilvl w:val="0"/>
                <w:numId w:val="24"/>
              </w:numPr>
            </w:pPr>
            <w:r>
              <w:t xml:space="preserve">Recap and think about how we are the same/different and how we have different things that we like/dislike. </w:t>
            </w:r>
            <w:proofErr w:type="gramStart"/>
            <w:r>
              <w:t>However</w:t>
            </w:r>
            <w:proofErr w:type="gramEnd"/>
            <w:r>
              <w:t xml:space="preserve"> we all like to be treated kindly and should treat others how we want to be treated. Read: The Lion and the mouse. Discuss how the mouse replayed the lion’s kindness. ‘If we are kind to others then they will be kind to </w:t>
            </w:r>
            <w:proofErr w:type="gramStart"/>
            <w:r>
              <w:t>us’</w:t>
            </w:r>
            <w:proofErr w:type="gramEnd"/>
            <w:r>
              <w:t xml:space="preserve">. </w:t>
            </w:r>
          </w:p>
        </w:tc>
      </w:tr>
      <w:tr w:rsidR="00961CDC" w14:paraId="216DF10B" w14:textId="77777777" w:rsidTr="004A22C4">
        <w:tc>
          <w:tcPr>
            <w:tcW w:w="1446" w:type="dxa"/>
          </w:tcPr>
          <w:p w14:paraId="20AE7F92" w14:textId="77777777" w:rsidR="00961CDC" w:rsidRPr="001467B8" w:rsidRDefault="00961CDC" w:rsidP="00961CDC"/>
        </w:tc>
        <w:tc>
          <w:tcPr>
            <w:tcW w:w="7427" w:type="dxa"/>
            <w:gridSpan w:val="7"/>
          </w:tcPr>
          <w:p w14:paraId="6160CDC4" w14:textId="418E7639" w:rsidR="00961CDC" w:rsidRPr="00161693" w:rsidRDefault="00961CDC" w:rsidP="005C4C9A">
            <w:pPr>
              <w:rPr>
                <w:b/>
              </w:rPr>
            </w:pPr>
            <w:r w:rsidRPr="00161693">
              <w:rPr>
                <w:b/>
              </w:rPr>
              <w:t>Autumn 2</w:t>
            </w:r>
            <w:r w:rsidR="00E36245" w:rsidRPr="00161693">
              <w:rPr>
                <w:b/>
              </w:rPr>
              <w:t xml:space="preserve"> </w:t>
            </w:r>
            <w:r w:rsidR="001E09DF">
              <w:rPr>
                <w:b/>
              </w:rPr>
              <w:t xml:space="preserve">  </w:t>
            </w:r>
            <w:r w:rsidR="001F575F">
              <w:rPr>
                <w:b/>
              </w:rPr>
              <w:t xml:space="preserve">  4,6,7, 10, ELG</w:t>
            </w:r>
          </w:p>
        </w:tc>
        <w:tc>
          <w:tcPr>
            <w:tcW w:w="4077" w:type="dxa"/>
          </w:tcPr>
          <w:p w14:paraId="59C2CE37" w14:textId="77777777" w:rsidR="00961CDC" w:rsidRPr="00D976CE" w:rsidRDefault="00961CDC" w:rsidP="00961CDC">
            <w:pPr>
              <w:rPr>
                <w:b/>
              </w:rPr>
            </w:pPr>
            <w:r w:rsidRPr="00D976CE">
              <w:rPr>
                <w:b/>
              </w:rPr>
              <w:t xml:space="preserve">Vocab </w:t>
            </w:r>
          </w:p>
        </w:tc>
      </w:tr>
      <w:tr w:rsidR="001467B8" w14:paraId="2AB09566" w14:textId="77777777" w:rsidTr="004A22C4">
        <w:trPr>
          <w:trHeight w:val="243"/>
        </w:trPr>
        <w:tc>
          <w:tcPr>
            <w:tcW w:w="1446" w:type="dxa"/>
            <w:vMerge w:val="restart"/>
          </w:tcPr>
          <w:p w14:paraId="11C4FD67" w14:textId="43B1EA13" w:rsidR="001467B8" w:rsidRPr="00161693" w:rsidRDefault="00C00356" w:rsidP="005C4C9A">
            <w:pPr>
              <w:rPr>
                <w:b/>
              </w:rPr>
            </w:pPr>
            <w:r>
              <w:rPr>
                <w:b/>
              </w:rPr>
              <w:t xml:space="preserve">Why and how do we celebrate? </w:t>
            </w:r>
          </w:p>
        </w:tc>
        <w:tc>
          <w:tcPr>
            <w:tcW w:w="3942" w:type="dxa"/>
            <w:gridSpan w:val="5"/>
          </w:tcPr>
          <w:p w14:paraId="4D3A1A0E" w14:textId="77777777" w:rsidR="001467B8" w:rsidRPr="00161693" w:rsidRDefault="001467B8" w:rsidP="00961CDC">
            <w:pPr>
              <w:rPr>
                <w:b/>
              </w:rPr>
            </w:pPr>
            <w:r w:rsidRPr="00161693">
              <w:rPr>
                <w:b/>
              </w:rPr>
              <w:t>Knowledge</w:t>
            </w:r>
          </w:p>
        </w:tc>
        <w:tc>
          <w:tcPr>
            <w:tcW w:w="3485" w:type="dxa"/>
            <w:gridSpan w:val="2"/>
          </w:tcPr>
          <w:p w14:paraId="4906696C" w14:textId="77777777" w:rsidR="001467B8" w:rsidRPr="00161693" w:rsidRDefault="001467B8" w:rsidP="00961CDC">
            <w:pPr>
              <w:rPr>
                <w:b/>
              </w:rPr>
            </w:pPr>
            <w:r w:rsidRPr="00161693">
              <w:rPr>
                <w:b/>
              </w:rPr>
              <w:t>Skills</w:t>
            </w:r>
          </w:p>
        </w:tc>
        <w:tc>
          <w:tcPr>
            <w:tcW w:w="4077" w:type="dxa"/>
            <w:vMerge w:val="restart"/>
          </w:tcPr>
          <w:p w14:paraId="16072203" w14:textId="0AA32F4F" w:rsidR="001467B8" w:rsidRPr="00161693" w:rsidRDefault="00297CC7" w:rsidP="004A22C4">
            <w:r>
              <w:t xml:space="preserve">Christmas, light, dark, bonfire night, Guy Fawkes, celebration, fire, London, Parliament, bomb, Father Christmas, birthday, card, present, year, older, celebrate, cake, friends, happy, sing, dance, games. </w:t>
            </w:r>
          </w:p>
        </w:tc>
      </w:tr>
      <w:tr w:rsidR="001467B8" w14:paraId="7F4E3FA3" w14:textId="77777777" w:rsidTr="004A22C4">
        <w:trPr>
          <w:trHeight w:val="1365"/>
        </w:trPr>
        <w:tc>
          <w:tcPr>
            <w:tcW w:w="1446" w:type="dxa"/>
            <w:vMerge/>
          </w:tcPr>
          <w:p w14:paraId="53602865" w14:textId="77777777" w:rsidR="001467B8" w:rsidRDefault="001467B8" w:rsidP="00961CDC"/>
        </w:tc>
        <w:tc>
          <w:tcPr>
            <w:tcW w:w="3942" w:type="dxa"/>
            <w:gridSpan w:val="5"/>
          </w:tcPr>
          <w:p w14:paraId="0EAEE75F" w14:textId="686AC1AB" w:rsidR="001E09DF" w:rsidRDefault="000F3037" w:rsidP="00970CB4">
            <w:pPr>
              <w:pStyle w:val="ListParagraph"/>
              <w:numPr>
                <w:ilvl w:val="0"/>
                <w:numId w:val="13"/>
              </w:numPr>
              <w:rPr>
                <w:rFonts w:cstheme="minorHAnsi"/>
              </w:rPr>
            </w:pPr>
            <w:r>
              <w:rPr>
                <w:rFonts w:cstheme="minorHAnsi"/>
              </w:rPr>
              <w:t xml:space="preserve">Know about bonfire night as a celebration and know the difference between light and dark. </w:t>
            </w:r>
          </w:p>
          <w:p w14:paraId="18E0C3E4" w14:textId="77777777" w:rsidR="000F3037" w:rsidRDefault="000F3037" w:rsidP="00970CB4">
            <w:pPr>
              <w:pStyle w:val="ListParagraph"/>
              <w:numPr>
                <w:ilvl w:val="0"/>
                <w:numId w:val="13"/>
              </w:numPr>
              <w:rPr>
                <w:rFonts w:cstheme="minorHAnsi"/>
              </w:rPr>
            </w:pPr>
            <w:r>
              <w:rPr>
                <w:rFonts w:cstheme="minorHAnsi"/>
              </w:rPr>
              <w:t xml:space="preserve">Know about the celebration of Christmas. </w:t>
            </w:r>
          </w:p>
          <w:p w14:paraId="6C49F467" w14:textId="7D0DC365" w:rsidR="000F3037" w:rsidRDefault="000F3037" w:rsidP="00970CB4">
            <w:pPr>
              <w:pStyle w:val="ListParagraph"/>
              <w:numPr>
                <w:ilvl w:val="0"/>
                <w:numId w:val="13"/>
              </w:numPr>
              <w:rPr>
                <w:rFonts w:cstheme="minorHAnsi"/>
              </w:rPr>
            </w:pPr>
            <w:r>
              <w:rPr>
                <w:rFonts w:cstheme="minorHAnsi"/>
              </w:rPr>
              <w:t xml:space="preserve">Children will know that Christmas is a celebration of Jesus’ birth. </w:t>
            </w:r>
          </w:p>
          <w:p w14:paraId="17375633" w14:textId="77777777" w:rsidR="000F3037" w:rsidRDefault="000F3037" w:rsidP="00970CB4">
            <w:pPr>
              <w:pStyle w:val="ListParagraph"/>
              <w:numPr>
                <w:ilvl w:val="0"/>
                <w:numId w:val="13"/>
              </w:numPr>
              <w:rPr>
                <w:rFonts w:cstheme="minorHAnsi"/>
              </w:rPr>
            </w:pPr>
            <w:r>
              <w:rPr>
                <w:rFonts w:cstheme="minorHAnsi"/>
              </w:rPr>
              <w:t xml:space="preserve">Know why we celebrate birthdays. </w:t>
            </w:r>
          </w:p>
          <w:p w14:paraId="23717CA9" w14:textId="6902F12F" w:rsidR="000F3037" w:rsidRPr="000055D0" w:rsidRDefault="000F3037" w:rsidP="00970CB4">
            <w:pPr>
              <w:pStyle w:val="ListParagraph"/>
              <w:numPr>
                <w:ilvl w:val="0"/>
                <w:numId w:val="13"/>
              </w:numPr>
              <w:rPr>
                <w:rFonts w:cstheme="minorHAnsi"/>
              </w:rPr>
            </w:pPr>
            <w:r>
              <w:rPr>
                <w:rFonts w:cstheme="minorHAnsi"/>
              </w:rPr>
              <w:t xml:space="preserve">Know birthday happen once a year. </w:t>
            </w:r>
          </w:p>
        </w:tc>
        <w:tc>
          <w:tcPr>
            <w:tcW w:w="3485" w:type="dxa"/>
            <w:gridSpan w:val="2"/>
          </w:tcPr>
          <w:p w14:paraId="4B3FB6FE" w14:textId="77777777" w:rsidR="00161693" w:rsidRPr="000F3037" w:rsidRDefault="000F3037" w:rsidP="000F3037">
            <w:pPr>
              <w:pStyle w:val="ListParagraph"/>
              <w:numPr>
                <w:ilvl w:val="0"/>
                <w:numId w:val="13"/>
              </w:numPr>
              <w:rPr>
                <w:rFonts w:cstheme="minorHAnsi"/>
              </w:rPr>
            </w:pPr>
            <w:r w:rsidRPr="000F3037">
              <w:rPr>
                <w:rFonts w:cstheme="minorHAnsi"/>
              </w:rPr>
              <w:t>Re-tell the Christmas story</w:t>
            </w:r>
          </w:p>
          <w:p w14:paraId="1A40A2FB" w14:textId="77777777" w:rsidR="000F3037" w:rsidRPr="000F3037" w:rsidRDefault="000F3037" w:rsidP="000F3037">
            <w:pPr>
              <w:pStyle w:val="ListParagraph"/>
              <w:numPr>
                <w:ilvl w:val="0"/>
                <w:numId w:val="13"/>
              </w:numPr>
              <w:rPr>
                <w:rFonts w:cstheme="minorHAnsi"/>
              </w:rPr>
            </w:pPr>
            <w:r w:rsidRPr="000F3037">
              <w:rPr>
                <w:rFonts w:cstheme="minorHAnsi"/>
              </w:rPr>
              <w:t>Identify light and dark</w:t>
            </w:r>
          </w:p>
          <w:p w14:paraId="569D40EC" w14:textId="6183FA94" w:rsidR="000F3037" w:rsidRPr="000F3037" w:rsidRDefault="000F3037" w:rsidP="000F3037">
            <w:pPr>
              <w:pStyle w:val="ListParagraph"/>
              <w:numPr>
                <w:ilvl w:val="0"/>
                <w:numId w:val="13"/>
              </w:numPr>
              <w:rPr>
                <w:rFonts w:cstheme="minorHAnsi"/>
              </w:rPr>
            </w:pPr>
            <w:r w:rsidRPr="000F3037">
              <w:rPr>
                <w:rFonts w:cstheme="minorHAnsi"/>
              </w:rPr>
              <w:t xml:space="preserve">Explain how we celebrate birthdays. </w:t>
            </w:r>
          </w:p>
        </w:tc>
        <w:tc>
          <w:tcPr>
            <w:tcW w:w="4077" w:type="dxa"/>
            <w:vMerge/>
          </w:tcPr>
          <w:p w14:paraId="69D08369" w14:textId="77777777" w:rsidR="001467B8" w:rsidRPr="00161693" w:rsidRDefault="001467B8" w:rsidP="00961CDC"/>
        </w:tc>
      </w:tr>
      <w:tr w:rsidR="00DC324E" w14:paraId="730EC1FC" w14:textId="77777777" w:rsidTr="00AC14AF">
        <w:trPr>
          <w:trHeight w:val="1365"/>
        </w:trPr>
        <w:tc>
          <w:tcPr>
            <w:tcW w:w="1446" w:type="dxa"/>
          </w:tcPr>
          <w:p w14:paraId="77EC5103" w14:textId="2F414EDD" w:rsidR="00DC324E" w:rsidRPr="003F4B08" w:rsidRDefault="00DC324E" w:rsidP="00DC324E">
            <w:pPr>
              <w:rPr>
                <w:b/>
              </w:rPr>
            </w:pPr>
            <w:r w:rsidRPr="003F4B08">
              <w:rPr>
                <w:b/>
              </w:rPr>
              <w:t xml:space="preserve"> </w:t>
            </w:r>
          </w:p>
        </w:tc>
        <w:tc>
          <w:tcPr>
            <w:tcW w:w="11504" w:type="dxa"/>
            <w:gridSpan w:val="8"/>
          </w:tcPr>
          <w:p w14:paraId="662CD882" w14:textId="7D9C4A1C" w:rsidR="00297CC7" w:rsidRDefault="00297CC7" w:rsidP="00297CC7">
            <w:r>
              <w:t>What is bonfire night? What is Christmas?</w:t>
            </w:r>
          </w:p>
          <w:p w14:paraId="3B749144" w14:textId="57DDE902" w:rsidR="00297CC7" w:rsidRDefault="00297CC7" w:rsidP="00297CC7">
            <w:pPr>
              <w:pStyle w:val="ListParagraph"/>
              <w:numPr>
                <w:ilvl w:val="0"/>
                <w:numId w:val="25"/>
              </w:numPr>
            </w:pPr>
            <w:r>
              <w:t xml:space="preserve">Discuss what is a celebration? Children bring in different celebration photos from home- discuss and share experiences. </w:t>
            </w:r>
          </w:p>
          <w:p w14:paraId="277E191F" w14:textId="77777777" w:rsidR="00297CC7" w:rsidRDefault="00297CC7" w:rsidP="00297CC7">
            <w:pPr>
              <w:pStyle w:val="ListParagraph"/>
              <w:numPr>
                <w:ilvl w:val="0"/>
                <w:numId w:val="25"/>
              </w:numPr>
            </w:pPr>
            <w:r>
              <w:t xml:space="preserve">Discuss and talk about bonfire night. Why do people celebrate it? Learn/sing bonfire night song. </w:t>
            </w:r>
          </w:p>
          <w:p w14:paraId="4EA325A1" w14:textId="77777777" w:rsidR="00297CC7" w:rsidRDefault="00297CC7" w:rsidP="00297CC7">
            <w:pPr>
              <w:pStyle w:val="ListParagraph"/>
              <w:numPr>
                <w:ilvl w:val="0"/>
                <w:numId w:val="25"/>
              </w:numPr>
            </w:pPr>
            <w:r>
              <w:t xml:space="preserve">Computing- firework picture using computer program. </w:t>
            </w:r>
          </w:p>
          <w:p w14:paraId="637CA275" w14:textId="6836B5B9" w:rsidR="00297CC7" w:rsidRDefault="00297CC7" w:rsidP="00297CC7">
            <w:pPr>
              <w:pStyle w:val="ListParagraph"/>
              <w:numPr>
                <w:ilvl w:val="0"/>
                <w:numId w:val="25"/>
              </w:numPr>
            </w:pPr>
            <w:r>
              <w:t xml:space="preserve">Discuss special food eaten around this time of year/during bonfire night. </w:t>
            </w:r>
          </w:p>
          <w:p w14:paraId="2EFEF879" w14:textId="1FDF18EB" w:rsidR="00297CC7" w:rsidRDefault="00297CC7" w:rsidP="00297CC7">
            <w:pPr>
              <w:pStyle w:val="ListParagraph"/>
              <w:numPr>
                <w:ilvl w:val="0"/>
                <w:numId w:val="25"/>
              </w:numPr>
            </w:pPr>
            <w:r>
              <w:t xml:space="preserve">Birthdays- why and how do we celebrate birthdays? Share own experiences. Children bring in and share photo of a birthday celebration in the past. </w:t>
            </w:r>
          </w:p>
          <w:p w14:paraId="77B3DD64" w14:textId="77777777" w:rsidR="00297CC7" w:rsidRDefault="00297CC7" w:rsidP="00297CC7">
            <w:pPr>
              <w:pStyle w:val="ListParagraph"/>
              <w:numPr>
                <w:ilvl w:val="0"/>
                <w:numId w:val="25"/>
              </w:numPr>
            </w:pPr>
            <w:r>
              <w:t xml:space="preserve">Discuss and talk about the Christian celebration of Christmas. </w:t>
            </w:r>
          </w:p>
          <w:p w14:paraId="0F0FFAA2" w14:textId="468EB5BE" w:rsidR="009E0894" w:rsidRPr="00161693" w:rsidRDefault="00297CC7" w:rsidP="00297CC7">
            <w:pPr>
              <w:pStyle w:val="ListParagraph"/>
              <w:numPr>
                <w:ilvl w:val="0"/>
                <w:numId w:val="25"/>
              </w:numPr>
            </w:pPr>
            <w:r>
              <w:t xml:space="preserve">Learn and preform the story of the Christmas story. Answer questions and show their understanding of ‘The Christmas Story’. </w:t>
            </w:r>
            <w:r w:rsidR="00970CB4">
              <w:t xml:space="preserve"> </w:t>
            </w:r>
          </w:p>
        </w:tc>
      </w:tr>
      <w:tr w:rsidR="00DC324E" w14:paraId="056AD25C" w14:textId="77777777" w:rsidTr="00970CB4">
        <w:trPr>
          <w:trHeight w:val="274"/>
        </w:trPr>
        <w:tc>
          <w:tcPr>
            <w:tcW w:w="1446" w:type="dxa"/>
          </w:tcPr>
          <w:p w14:paraId="1834D60A" w14:textId="2DC77C3C" w:rsidR="00DC324E" w:rsidRPr="003C38A9" w:rsidRDefault="006E4AE0" w:rsidP="00DC324E">
            <w:pPr>
              <w:rPr>
                <w:b/>
              </w:rPr>
            </w:pPr>
            <w:r>
              <w:rPr>
                <w:b/>
              </w:rPr>
              <w:t>Chinese New Year</w:t>
            </w:r>
            <w:r w:rsidR="00C00356" w:rsidRPr="003C38A9">
              <w:rPr>
                <w:b/>
              </w:rPr>
              <w:t xml:space="preserve"> </w:t>
            </w:r>
          </w:p>
        </w:tc>
        <w:tc>
          <w:tcPr>
            <w:tcW w:w="7427" w:type="dxa"/>
            <w:gridSpan w:val="7"/>
          </w:tcPr>
          <w:p w14:paraId="3E03E9EA" w14:textId="40191F89" w:rsidR="00DC324E" w:rsidRPr="00161693" w:rsidRDefault="00DC324E" w:rsidP="00DC324E">
            <w:pPr>
              <w:rPr>
                <w:b/>
              </w:rPr>
            </w:pPr>
            <w:r w:rsidRPr="00161693">
              <w:rPr>
                <w:b/>
              </w:rPr>
              <w:t xml:space="preserve">Spring </w:t>
            </w:r>
            <w:r>
              <w:rPr>
                <w:b/>
              </w:rPr>
              <w:t xml:space="preserve">1   </w:t>
            </w:r>
            <w:r w:rsidR="00BA43BB">
              <w:rPr>
                <w:b/>
              </w:rPr>
              <w:t xml:space="preserve"> 1,7, ELG</w:t>
            </w:r>
          </w:p>
        </w:tc>
        <w:tc>
          <w:tcPr>
            <w:tcW w:w="4077" w:type="dxa"/>
          </w:tcPr>
          <w:p w14:paraId="37319D43" w14:textId="27419C91" w:rsidR="00DC324E" w:rsidRPr="003C38A9" w:rsidRDefault="00DC324E" w:rsidP="00DC324E">
            <w:pPr>
              <w:rPr>
                <w:b/>
              </w:rPr>
            </w:pPr>
            <w:r w:rsidRPr="003C38A9">
              <w:rPr>
                <w:b/>
              </w:rPr>
              <w:t xml:space="preserve">Vocab </w:t>
            </w:r>
          </w:p>
        </w:tc>
      </w:tr>
      <w:tr w:rsidR="00DC324E" w14:paraId="7A1029F9" w14:textId="77777777" w:rsidTr="004A22C4">
        <w:trPr>
          <w:trHeight w:val="257"/>
        </w:trPr>
        <w:tc>
          <w:tcPr>
            <w:tcW w:w="1446" w:type="dxa"/>
            <w:vMerge w:val="restart"/>
          </w:tcPr>
          <w:p w14:paraId="6E14BDAE" w14:textId="7EBAB688" w:rsidR="00DC324E" w:rsidRDefault="00DC324E" w:rsidP="00DC324E">
            <w:pPr>
              <w:rPr>
                <w:b/>
              </w:rPr>
            </w:pPr>
          </w:p>
        </w:tc>
        <w:tc>
          <w:tcPr>
            <w:tcW w:w="4013" w:type="dxa"/>
            <w:gridSpan w:val="6"/>
          </w:tcPr>
          <w:p w14:paraId="2CBDA723" w14:textId="3EB6E0DE" w:rsidR="00DC324E" w:rsidRPr="00922F4D" w:rsidRDefault="00DC324E" w:rsidP="00DC324E">
            <w:pPr>
              <w:rPr>
                <w:b/>
                <w:bCs/>
              </w:rPr>
            </w:pPr>
            <w:r>
              <w:rPr>
                <w:b/>
              </w:rPr>
              <w:t>Knowledge</w:t>
            </w:r>
          </w:p>
        </w:tc>
        <w:tc>
          <w:tcPr>
            <w:tcW w:w="3414" w:type="dxa"/>
          </w:tcPr>
          <w:p w14:paraId="02C1A4FD" w14:textId="08DD7EA4" w:rsidR="00DC324E" w:rsidRPr="00161693" w:rsidRDefault="00DC324E" w:rsidP="00DC324E">
            <w:pPr>
              <w:rPr>
                <w:b/>
              </w:rPr>
            </w:pPr>
            <w:r>
              <w:rPr>
                <w:b/>
              </w:rPr>
              <w:t>Skills</w:t>
            </w:r>
          </w:p>
        </w:tc>
        <w:tc>
          <w:tcPr>
            <w:tcW w:w="4077" w:type="dxa"/>
            <w:vMerge w:val="restart"/>
          </w:tcPr>
          <w:p w14:paraId="59E32505" w14:textId="692E7A92" w:rsidR="00DC324E" w:rsidRPr="00811C1B" w:rsidRDefault="003219E4" w:rsidP="006E4AE0">
            <w:pPr>
              <w:rPr>
                <w:rFonts w:cstheme="minorHAnsi"/>
              </w:rPr>
            </w:pPr>
            <w:r w:rsidRPr="00811C1B">
              <w:rPr>
                <w:rFonts w:cstheme="minorHAnsi"/>
              </w:rPr>
              <w:t xml:space="preserve">Chinese New Year, animals, </w:t>
            </w:r>
            <w:proofErr w:type="gramStart"/>
            <w:r w:rsidRPr="00811C1B">
              <w:rPr>
                <w:rFonts w:cstheme="minorHAnsi"/>
              </w:rPr>
              <w:t>celebrations,  festival</w:t>
            </w:r>
            <w:proofErr w:type="gramEnd"/>
            <w:r w:rsidRPr="00811C1B">
              <w:rPr>
                <w:rFonts w:cstheme="minorHAnsi"/>
              </w:rPr>
              <w:t>, race, China, lanterns, decorations, food, noodles, fortune cookies, lucky.</w:t>
            </w:r>
          </w:p>
        </w:tc>
      </w:tr>
      <w:tr w:rsidR="00DC324E" w14:paraId="32430BC0" w14:textId="77777777" w:rsidTr="004A22C4">
        <w:trPr>
          <w:trHeight w:val="416"/>
        </w:trPr>
        <w:tc>
          <w:tcPr>
            <w:tcW w:w="1446" w:type="dxa"/>
            <w:vMerge/>
          </w:tcPr>
          <w:p w14:paraId="592741A6" w14:textId="77777777" w:rsidR="00DC324E" w:rsidRDefault="00DC324E" w:rsidP="00DC324E">
            <w:pPr>
              <w:rPr>
                <w:b/>
              </w:rPr>
            </w:pPr>
          </w:p>
        </w:tc>
        <w:tc>
          <w:tcPr>
            <w:tcW w:w="4013" w:type="dxa"/>
            <w:gridSpan w:val="6"/>
          </w:tcPr>
          <w:p w14:paraId="4D0A6C21" w14:textId="22D7C9F5" w:rsidR="00DC324E" w:rsidRPr="000055D0" w:rsidRDefault="00DC324E" w:rsidP="00DC324E">
            <w:pPr>
              <w:pStyle w:val="ListParagraph"/>
              <w:numPr>
                <w:ilvl w:val="0"/>
                <w:numId w:val="13"/>
              </w:numPr>
              <w:rPr>
                <w:rFonts w:cstheme="minorHAnsi"/>
              </w:rPr>
            </w:pPr>
            <w:r w:rsidRPr="000055D0">
              <w:rPr>
                <w:rFonts w:cstheme="minorHAnsi"/>
              </w:rPr>
              <w:t>Know that people get their houses ready before festivals/celebrations/special visitors.</w:t>
            </w:r>
          </w:p>
          <w:p w14:paraId="74138E2E" w14:textId="41A50F7C" w:rsidR="00DC324E" w:rsidRPr="000055D0" w:rsidRDefault="00DC324E" w:rsidP="00DC324E">
            <w:pPr>
              <w:pStyle w:val="ListParagraph"/>
              <w:numPr>
                <w:ilvl w:val="0"/>
                <w:numId w:val="13"/>
              </w:numPr>
              <w:rPr>
                <w:rFonts w:cstheme="minorHAnsi"/>
              </w:rPr>
            </w:pPr>
            <w:r w:rsidRPr="000055D0">
              <w:rPr>
                <w:rFonts w:cstheme="minorHAnsi"/>
              </w:rPr>
              <w:t xml:space="preserve">Know about the celebration of Chinese New Year.  </w:t>
            </w:r>
          </w:p>
          <w:p w14:paraId="0A5781F2" w14:textId="15C33E2C" w:rsidR="00DC324E" w:rsidRPr="000055D0" w:rsidRDefault="00DC324E" w:rsidP="00DC324E">
            <w:pPr>
              <w:rPr>
                <w:rFonts w:cstheme="minorHAnsi"/>
              </w:rPr>
            </w:pPr>
          </w:p>
        </w:tc>
        <w:tc>
          <w:tcPr>
            <w:tcW w:w="3414" w:type="dxa"/>
          </w:tcPr>
          <w:p w14:paraId="3B3ED18D" w14:textId="77777777" w:rsidR="00DC324E" w:rsidRPr="000055D0" w:rsidRDefault="00DC324E" w:rsidP="00DC324E">
            <w:pPr>
              <w:pStyle w:val="ListParagraph"/>
              <w:numPr>
                <w:ilvl w:val="0"/>
                <w:numId w:val="13"/>
              </w:numPr>
              <w:rPr>
                <w:rFonts w:cstheme="minorHAnsi"/>
              </w:rPr>
            </w:pPr>
            <w:r w:rsidRPr="000055D0">
              <w:rPr>
                <w:rFonts w:cstheme="minorHAnsi"/>
              </w:rPr>
              <w:t xml:space="preserve">Retell the story of ‘The great race’ </w:t>
            </w:r>
          </w:p>
          <w:p w14:paraId="2DE271EE" w14:textId="51EE8F7B" w:rsidR="00DC324E" w:rsidRPr="000055D0" w:rsidRDefault="00DC324E" w:rsidP="00DC324E">
            <w:pPr>
              <w:pStyle w:val="ListParagraph"/>
              <w:numPr>
                <w:ilvl w:val="0"/>
                <w:numId w:val="13"/>
              </w:numPr>
              <w:rPr>
                <w:rFonts w:cstheme="minorHAnsi"/>
              </w:rPr>
            </w:pPr>
            <w:r w:rsidRPr="000055D0">
              <w:rPr>
                <w:rFonts w:cstheme="minorHAnsi"/>
              </w:rPr>
              <w:t xml:space="preserve">Express how people celebrate </w:t>
            </w:r>
            <w:proofErr w:type="gramStart"/>
            <w:r w:rsidRPr="000055D0">
              <w:rPr>
                <w:rFonts w:cstheme="minorHAnsi"/>
              </w:rPr>
              <w:t>Chinese New year</w:t>
            </w:r>
            <w:proofErr w:type="gramEnd"/>
            <w:r w:rsidRPr="000055D0">
              <w:rPr>
                <w:rFonts w:cstheme="minorHAnsi"/>
              </w:rPr>
              <w:t xml:space="preserve">. </w:t>
            </w:r>
          </w:p>
        </w:tc>
        <w:tc>
          <w:tcPr>
            <w:tcW w:w="4077" w:type="dxa"/>
            <w:vMerge/>
          </w:tcPr>
          <w:p w14:paraId="63398F80" w14:textId="77777777" w:rsidR="00DC324E" w:rsidRPr="00161693" w:rsidRDefault="00DC324E" w:rsidP="00DC324E"/>
        </w:tc>
      </w:tr>
      <w:tr w:rsidR="00DC324E" w14:paraId="044ADA9C" w14:textId="77777777" w:rsidTr="00AC14AF">
        <w:trPr>
          <w:trHeight w:val="954"/>
        </w:trPr>
        <w:tc>
          <w:tcPr>
            <w:tcW w:w="1446" w:type="dxa"/>
          </w:tcPr>
          <w:p w14:paraId="51268DF4" w14:textId="7BBDFC14" w:rsidR="00DC324E" w:rsidRDefault="00DC324E" w:rsidP="00DC324E">
            <w:pPr>
              <w:rPr>
                <w:b/>
              </w:rPr>
            </w:pPr>
          </w:p>
        </w:tc>
        <w:tc>
          <w:tcPr>
            <w:tcW w:w="11504" w:type="dxa"/>
            <w:gridSpan w:val="8"/>
          </w:tcPr>
          <w:p w14:paraId="33F4C8A9" w14:textId="77777777" w:rsidR="00D976CE" w:rsidRPr="00970CB4" w:rsidRDefault="00D976CE" w:rsidP="00D976CE">
            <w:pPr>
              <w:suppressAutoHyphens/>
              <w:autoSpaceDN w:val="0"/>
              <w:spacing w:line="251" w:lineRule="auto"/>
              <w:ind w:left="360"/>
              <w:textAlignment w:val="baseline"/>
              <w:rPr>
                <w:rFonts w:eastAsia="Calibri" w:cstheme="minorHAnsi"/>
                <w:lang w:val="en-GB"/>
              </w:rPr>
            </w:pPr>
            <w:r w:rsidRPr="00970CB4">
              <w:rPr>
                <w:rFonts w:cstheme="minorHAnsi"/>
                <w:b/>
              </w:rPr>
              <w:t xml:space="preserve">What makes places special? </w:t>
            </w:r>
          </w:p>
          <w:p w14:paraId="0EDF9015" w14:textId="3BDE7994" w:rsidR="003219E4" w:rsidRPr="00970CB4" w:rsidRDefault="003219E4" w:rsidP="003219E4">
            <w:pPr>
              <w:pStyle w:val="ListParagraph"/>
              <w:numPr>
                <w:ilvl w:val="0"/>
                <w:numId w:val="15"/>
              </w:numPr>
              <w:suppressAutoHyphens/>
              <w:autoSpaceDN w:val="0"/>
              <w:spacing w:line="251" w:lineRule="auto"/>
              <w:textAlignment w:val="baseline"/>
              <w:rPr>
                <w:rFonts w:eastAsia="Calibri" w:cstheme="minorHAnsi"/>
                <w:lang w:val="en-GB"/>
              </w:rPr>
            </w:pPr>
            <w:r w:rsidRPr="00970CB4">
              <w:rPr>
                <w:rFonts w:eastAsia="Calibri" w:cstheme="minorHAnsi"/>
                <w:lang w:val="en-GB"/>
              </w:rPr>
              <w:t xml:space="preserve">Recap celebrations that we have already learnt about this year. Does anyone know anything about </w:t>
            </w:r>
            <w:r w:rsidR="006E4AE0">
              <w:rPr>
                <w:rFonts w:eastAsia="Calibri" w:cstheme="minorHAnsi"/>
                <w:lang w:val="en-GB"/>
              </w:rPr>
              <w:t>Chinese New Year</w:t>
            </w:r>
            <w:r w:rsidRPr="00970CB4">
              <w:rPr>
                <w:rFonts w:eastAsia="Calibri" w:cstheme="minorHAnsi"/>
                <w:lang w:val="en-GB"/>
              </w:rPr>
              <w:t xml:space="preserve">? </w:t>
            </w:r>
            <w:r w:rsidR="006E4AE0">
              <w:rPr>
                <w:rFonts w:eastAsia="Calibri" w:cstheme="minorHAnsi"/>
                <w:lang w:val="en-GB"/>
              </w:rPr>
              <w:t>Explain that it is something that Chinese people celebrate</w:t>
            </w:r>
            <w:r w:rsidRPr="00970CB4">
              <w:rPr>
                <w:rFonts w:eastAsia="Calibri" w:cstheme="minorHAnsi"/>
                <w:lang w:val="en-GB"/>
              </w:rPr>
              <w:t xml:space="preserve">. </w:t>
            </w:r>
            <w:r w:rsidR="006E4AE0">
              <w:rPr>
                <w:rFonts w:eastAsia="Calibri" w:cstheme="minorHAnsi"/>
                <w:lang w:val="en-GB"/>
              </w:rPr>
              <w:t xml:space="preserve">What do we remember about what happens at lots of different types of celebration? </w:t>
            </w:r>
            <w:proofErr w:type="spellStart"/>
            <w:r w:rsidR="006E4AE0">
              <w:rPr>
                <w:rFonts w:eastAsia="Calibri" w:cstheme="minorHAnsi"/>
                <w:lang w:val="en-GB"/>
              </w:rPr>
              <w:t>Eg</w:t>
            </w:r>
            <w:proofErr w:type="spellEnd"/>
            <w:r w:rsidR="006E4AE0">
              <w:rPr>
                <w:rFonts w:eastAsia="Calibri" w:cstheme="minorHAnsi"/>
                <w:lang w:val="en-GB"/>
              </w:rPr>
              <w:t>, food, family, decorations</w:t>
            </w:r>
          </w:p>
          <w:p w14:paraId="7A791048" w14:textId="419022C2" w:rsidR="003219E4" w:rsidRPr="00970CB4" w:rsidRDefault="00C411CB" w:rsidP="003219E4">
            <w:pPr>
              <w:pStyle w:val="ListParagraph"/>
              <w:numPr>
                <w:ilvl w:val="0"/>
                <w:numId w:val="15"/>
              </w:numPr>
              <w:suppressAutoHyphens/>
              <w:autoSpaceDN w:val="0"/>
              <w:spacing w:line="251" w:lineRule="auto"/>
              <w:textAlignment w:val="baseline"/>
              <w:rPr>
                <w:rFonts w:eastAsia="Calibri" w:cstheme="minorHAnsi"/>
                <w:lang w:val="en-GB"/>
              </w:rPr>
            </w:pPr>
            <w:r w:rsidRPr="00C411CB">
              <w:rPr>
                <w:rFonts w:eastAsia="Calibri" w:cstheme="minorHAnsi"/>
                <w:u w:val="single"/>
                <w:lang w:val="en-GB"/>
              </w:rPr>
              <w:t>Computing:</w:t>
            </w:r>
            <w:r>
              <w:rPr>
                <w:rFonts w:eastAsia="Calibri" w:cstheme="minorHAnsi"/>
                <w:lang w:val="en-GB"/>
              </w:rPr>
              <w:t xml:space="preserve"> </w:t>
            </w:r>
            <w:r w:rsidR="003219E4" w:rsidRPr="00970CB4">
              <w:rPr>
                <w:rFonts w:eastAsia="Calibri" w:cstheme="minorHAnsi"/>
                <w:lang w:val="en-GB"/>
              </w:rPr>
              <w:t xml:space="preserve">Watch </w:t>
            </w:r>
            <w:proofErr w:type="spellStart"/>
            <w:r w:rsidR="003219E4" w:rsidRPr="00970CB4">
              <w:rPr>
                <w:rFonts w:eastAsia="Calibri" w:cstheme="minorHAnsi"/>
                <w:lang w:val="en-GB"/>
              </w:rPr>
              <w:t>Cbeebies</w:t>
            </w:r>
            <w:proofErr w:type="spellEnd"/>
            <w:r w:rsidR="003219E4" w:rsidRPr="00970CB4">
              <w:rPr>
                <w:rFonts w:eastAsia="Calibri" w:cstheme="minorHAnsi"/>
                <w:lang w:val="en-GB"/>
              </w:rPr>
              <w:t xml:space="preserve"> ‘Let’s Celebrate’ clip. How did they get ready to celebrate? Learn song This is the way we…</w:t>
            </w:r>
            <w:r w:rsidR="006E4AE0">
              <w:rPr>
                <w:rFonts w:eastAsia="Calibri" w:cstheme="minorHAnsi"/>
                <w:lang w:val="en-GB"/>
              </w:rPr>
              <w:t xml:space="preserve"> Add preparation items to role play, </w:t>
            </w:r>
            <w:proofErr w:type="spellStart"/>
            <w:r w:rsidR="006E4AE0">
              <w:rPr>
                <w:rFonts w:eastAsia="Calibri" w:cstheme="minorHAnsi"/>
                <w:lang w:val="en-GB"/>
              </w:rPr>
              <w:t>eg</w:t>
            </w:r>
            <w:proofErr w:type="spellEnd"/>
            <w:r w:rsidR="006E4AE0">
              <w:rPr>
                <w:rFonts w:eastAsia="Calibri" w:cstheme="minorHAnsi"/>
                <w:lang w:val="en-GB"/>
              </w:rPr>
              <w:t xml:space="preserve"> dustpan and brush, dusters, decorations</w:t>
            </w:r>
          </w:p>
          <w:p w14:paraId="54A48650" w14:textId="1627DFA8" w:rsidR="003219E4" w:rsidRDefault="003219E4" w:rsidP="003219E4">
            <w:pPr>
              <w:pStyle w:val="ListParagraph"/>
              <w:numPr>
                <w:ilvl w:val="0"/>
                <w:numId w:val="15"/>
              </w:numPr>
              <w:suppressAutoHyphens/>
              <w:autoSpaceDN w:val="0"/>
              <w:spacing w:line="251" w:lineRule="auto"/>
              <w:textAlignment w:val="baseline"/>
              <w:rPr>
                <w:rFonts w:eastAsia="Calibri" w:cstheme="minorHAnsi"/>
                <w:lang w:val="en-GB"/>
              </w:rPr>
            </w:pPr>
            <w:r w:rsidRPr="00970CB4">
              <w:rPr>
                <w:rFonts w:eastAsia="Calibri" w:cstheme="minorHAnsi"/>
                <w:lang w:val="en-GB"/>
              </w:rPr>
              <w:t xml:space="preserve">Recap what ways do they celebrate Chinese New Year that are similar to the other celebrations we have learnt about? What are different? </w:t>
            </w:r>
          </w:p>
          <w:p w14:paraId="12BBF618" w14:textId="4FDCA3D3" w:rsidR="006E4AE0" w:rsidRPr="00970CB4" w:rsidRDefault="006E4AE0" w:rsidP="003219E4">
            <w:pPr>
              <w:pStyle w:val="ListParagraph"/>
              <w:numPr>
                <w:ilvl w:val="0"/>
                <w:numId w:val="15"/>
              </w:numPr>
              <w:suppressAutoHyphens/>
              <w:autoSpaceDN w:val="0"/>
              <w:spacing w:line="251" w:lineRule="auto"/>
              <w:textAlignment w:val="baseline"/>
              <w:rPr>
                <w:rFonts w:eastAsia="Calibri" w:cstheme="minorHAnsi"/>
                <w:lang w:val="en-GB"/>
              </w:rPr>
            </w:pPr>
            <w:r w:rsidRPr="00970CB4">
              <w:rPr>
                <w:rFonts w:eastAsia="Calibri" w:cstheme="minorHAnsi"/>
                <w:lang w:val="en-GB"/>
              </w:rPr>
              <w:t xml:space="preserve">Explain that each year is named after an animal and that this year is the year of the Rat.  Read the story- The great race’ by Emily </w:t>
            </w:r>
            <w:proofErr w:type="spellStart"/>
            <w:r w:rsidRPr="00970CB4">
              <w:rPr>
                <w:rFonts w:eastAsia="Calibri" w:cstheme="minorHAnsi"/>
                <w:lang w:val="en-GB"/>
              </w:rPr>
              <w:t>Hiles</w:t>
            </w:r>
            <w:proofErr w:type="spellEnd"/>
            <w:r w:rsidRPr="00970CB4">
              <w:rPr>
                <w:rFonts w:eastAsia="Calibri" w:cstheme="minorHAnsi"/>
                <w:lang w:val="en-GB"/>
              </w:rPr>
              <w:t>.  Look at pictures of all the animals that were in the great race (put on</w:t>
            </w:r>
            <w:r w:rsidRPr="003219E4">
              <w:rPr>
                <w:rFonts w:ascii="Arial" w:eastAsia="Calibri" w:hAnsi="Arial" w:cs="Arial"/>
                <w:sz w:val="18"/>
                <w:szCs w:val="18"/>
                <w:lang w:val="en-GB"/>
              </w:rPr>
              <w:t xml:space="preserve"> IWB). </w:t>
            </w:r>
            <w:r w:rsidRPr="00970CB4">
              <w:rPr>
                <w:rFonts w:eastAsia="Calibri" w:cstheme="minorHAnsi"/>
                <w:lang w:val="en-GB"/>
              </w:rPr>
              <w:t>Recap story and discuss order animals finished in the race and introduce ordinal numbers.</w:t>
            </w:r>
          </w:p>
          <w:p w14:paraId="155F17F0" w14:textId="77777777" w:rsidR="003219E4" w:rsidRPr="00970CB4" w:rsidRDefault="003219E4" w:rsidP="00A10131">
            <w:pPr>
              <w:pStyle w:val="ListParagraph"/>
              <w:numPr>
                <w:ilvl w:val="0"/>
                <w:numId w:val="15"/>
              </w:numPr>
              <w:suppressAutoHyphens/>
              <w:autoSpaceDN w:val="0"/>
              <w:spacing w:line="251" w:lineRule="auto"/>
              <w:textAlignment w:val="baseline"/>
              <w:rPr>
                <w:rFonts w:eastAsia="Calibri" w:cstheme="minorHAnsi"/>
                <w:lang w:val="en-GB"/>
              </w:rPr>
            </w:pPr>
            <w:r w:rsidRPr="00970CB4">
              <w:rPr>
                <w:rFonts w:eastAsia="Calibri" w:cstheme="minorHAnsi"/>
                <w:lang w:val="en-GB"/>
              </w:rPr>
              <w:t xml:space="preserve">Food tasting- noodles, fortune cookies. Discuss what types of food we eat for celebrations e.g. birthdays, Christmas etc. </w:t>
            </w:r>
          </w:p>
          <w:p w14:paraId="5813A26B" w14:textId="73DA3B75" w:rsidR="00DC324E" w:rsidRPr="00161693" w:rsidRDefault="00DC324E" w:rsidP="006E4AE0">
            <w:pPr>
              <w:suppressAutoHyphens/>
              <w:autoSpaceDN w:val="0"/>
              <w:spacing w:line="251" w:lineRule="auto"/>
              <w:textAlignment w:val="baseline"/>
            </w:pPr>
          </w:p>
        </w:tc>
      </w:tr>
      <w:tr w:rsidR="00DC324E" w14:paraId="09B54584" w14:textId="77777777" w:rsidTr="00297CC7">
        <w:trPr>
          <w:trHeight w:val="586"/>
        </w:trPr>
        <w:tc>
          <w:tcPr>
            <w:tcW w:w="1446" w:type="dxa"/>
          </w:tcPr>
          <w:p w14:paraId="46B15030" w14:textId="626FB0FC" w:rsidR="00DC324E" w:rsidRDefault="00C00356" w:rsidP="00DC324E">
            <w:pPr>
              <w:rPr>
                <w:b/>
              </w:rPr>
            </w:pPr>
            <w:r>
              <w:rPr>
                <w:b/>
              </w:rPr>
              <w:t>Where can we go? How can we get there?</w:t>
            </w:r>
          </w:p>
        </w:tc>
        <w:tc>
          <w:tcPr>
            <w:tcW w:w="7427" w:type="dxa"/>
            <w:gridSpan w:val="7"/>
          </w:tcPr>
          <w:p w14:paraId="1B5E2026" w14:textId="204762B5" w:rsidR="00DC324E" w:rsidRPr="00161693" w:rsidRDefault="00DC324E" w:rsidP="00E63B82">
            <w:pPr>
              <w:rPr>
                <w:b/>
              </w:rPr>
            </w:pPr>
            <w:r>
              <w:rPr>
                <w:b/>
              </w:rPr>
              <w:t xml:space="preserve">Spring 2   </w:t>
            </w:r>
            <w:r w:rsidR="00F62AE8">
              <w:rPr>
                <w:b/>
              </w:rPr>
              <w:t>1,4,5,6,7,9,</w:t>
            </w:r>
            <w:proofErr w:type="gramStart"/>
            <w:r w:rsidR="00F62AE8">
              <w:rPr>
                <w:b/>
              </w:rPr>
              <w:t>10,ELG</w:t>
            </w:r>
            <w:proofErr w:type="gramEnd"/>
          </w:p>
        </w:tc>
        <w:tc>
          <w:tcPr>
            <w:tcW w:w="4077" w:type="dxa"/>
          </w:tcPr>
          <w:p w14:paraId="000F8083" w14:textId="77777777" w:rsidR="00DC324E" w:rsidRPr="003C38A9" w:rsidRDefault="00DC324E" w:rsidP="00DC324E">
            <w:pPr>
              <w:rPr>
                <w:b/>
              </w:rPr>
            </w:pPr>
            <w:r w:rsidRPr="003C38A9">
              <w:rPr>
                <w:b/>
              </w:rPr>
              <w:t xml:space="preserve">Vocab </w:t>
            </w:r>
          </w:p>
          <w:p w14:paraId="05041C10" w14:textId="253D8F8F" w:rsidR="003C38A9" w:rsidRPr="00161693" w:rsidRDefault="003C38A9" w:rsidP="00DC324E"/>
        </w:tc>
      </w:tr>
      <w:tr w:rsidR="00DC324E" w14:paraId="4F832CEF" w14:textId="77777777" w:rsidTr="004A22C4">
        <w:trPr>
          <w:trHeight w:val="205"/>
        </w:trPr>
        <w:tc>
          <w:tcPr>
            <w:tcW w:w="1446" w:type="dxa"/>
            <w:vMerge w:val="restart"/>
          </w:tcPr>
          <w:p w14:paraId="3858D3A6" w14:textId="5BF9842E" w:rsidR="00DC324E" w:rsidRDefault="00DC324E" w:rsidP="00DC324E">
            <w:pPr>
              <w:rPr>
                <w:b/>
              </w:rPr>
            </w:pPr>
          </w:p>
        </w:tc>
        <w:tc>
          <w:tcPr>
            <w:tcW w:w="3902" w:type="dxa"/>
            <w:gridSpan w:val="3"/>
          </w:tcPr>
          <w:p w14:paraId="42BC56A7" w14:textId="694DFCFC" w:rsidR="00DC324E" w:rsidRPr="00161693" w:rsidRDefault="00DC324E" w:rsidP="00DC324E">
            <w:pPr>
              <w:rPr>
                <w:b/>
              </w:rPr>
            </w:pPr>
            <w:r>
              <w:rPr>
                <w:b/>
              </w:rPr>
              <w:t>Knowledge</w:t>
            </w:r>
          </w:p>
        </w:tc>
        <w:tc>
          <w:tcPr>
            <w:tcW w:w="3525" w:type="dxa"/>
            <w:gridSpan w:val="4"/>
          </w:tcPr>
          <w:p w14:paraId="4E552C38" w14:textId="6FEF3346" w:rsidR="00DC324E" w:rsidRPr="00161693" w:rsidRDefault="00DC324E" w:rsidP="00DC324E">
            <w:pPr>
              <w:rPr>
                <w:b/>
              </w:rPr>
            </w:pPr>
            <w:r>
              <w:rPr>
                <w:b/>
              </w:rPr>
              <w:t>Skills</w:t>
            </w:r>
            <w:r>
              <w:rPr>
                <w:b/>
              </w:rPr>
              <w:tab/>
            </w:r>
          </w:p>
        </w:tc>
        <w:tc>
          <w:tcPr>
            <w:tcW w:w="4077" w:type="dxa"/>
            <w:vMerge w:val="restart"/>
          </w:tcPr>
          <w:p w14:paraId="348E3B3C" w14:textId="13A012D9" w:rsidR="00DC324E" w:rsidRPr="002A00F5" w:rsidRDefault="00E96AB9" w:rsidP="00DC324E">
            <w:r>
              <w:t>Easter, celebration, Ch</w:t>
            </w:r>
            <w:r w:rsidR="00297CC7">
              <w:t xml:space="preserve">ristian, Jesus, Festival, ordering, hot cross bun, new life, church. </w:t>
            </w:r>
          </w:p>
        </w:tc>
      </w:tr>
      <w:tr w:rsidR="00DC324E" w14:paraId="570D8AF4" w14:textId="77777777" w:rsidTr="00E45637">
        <w:trPr>
          <w:trHeight w:val="610"/>
        </w:trPr>
        <w:tc>
          <w:tcPr>
            <w:tcW w:w="1446" w:type="dxa"/>
            <w:vMerge/>
          </w:tcPr>
          <w:p w14:paraId="765FB93E" w14:textId="77777777" w:rsidR="00DC324E" w:rsidRDefault="00DC324E" w:rsidP="00DC324E">
            <w:pPr>
              <w:rPr>
                <w:b/>
              </w:rPr>
            </w:pPr>
          </w:p>
        </w:tc>
        <w:tc>
          <w:tcPr>
            <w:tcW w:w="3902" w:type="dxa"/>
            <w:gridSpan w:val="3"/>
          </w:tcPr>
          <w:p w14:paraId="4A4243E4" w14:textId="3A752FBD" w:rsidR="00DC324E" w:rsidRPr="00513793" w:rsidRDefault="00297CC7" w:rsidP="00DC324E">
            <w:pPr>
              <w:pStyle w:val="ListParagraph"/>
              <w:numPr>
                <w:ilvl w:val="0"/>
                <w:numId w:val="14"/>
              </w:numPr>
            </w:pPr>
            <w:r>
              <w:t xml:space="preserve">Know about the Christian celebration of Easter. </w:t>
            </w:r>
          </w:p>
        </w:tc>
        <w:tc>
          <w:tcPr>
            <w:tcW w:w="3525" w:type="dxa"/>
            <w:gridSpan w:val="4"/>
          </w:tcPr>
          <w:p w14:paraId="1F5C397C" w14:textId="61A4CA02" w:rsidR="00DC324E" w:rsidRPr="002A00F5" w:rsidRDefault="00297CC7" w:rsidP="00DC324E">
            <w:pPr>
              <w:pStyle w:val="ListParagraph"/>
              <w:numPr>
                <w:ilvl w:val="0"/>
                <w:numId w:val="14"/>
              </w:numPr>
            </w:pPr>
            <w:r>
              <w:t xml:space="preserve">Express why/how people celebrate Easter. </w:t>
            </w:r>
          </w:p>
        </w:tc>
        <w:tc>
          <w:tcPr>
            <w:tcW w:w="4077" w:type="dxa"/>
            <w:vMerge/>
          </w:tcPr>
          <w:p w14:paraId="30160012" w14:textId="77777777" w:rsidR="00DC324E" w:rsidRPr="00161693" w:rsidRDefault="00DC324E" w:rsidP="00DC324E"/>
        </w:tc>
      </w:tr>
      <w:tr w:rsidR="00DC324E" w14:paraId="7EFC9B35" w14:textId="77777777" w:rsidTr="00AC14AF">
        <w:tc>
          <w:tcPr>
            <w:tcW w:w="1446" w:type="dxa"/>
          </w:tcPr>
          <w:p w14:paraId="3D98995E" w14:textId="77777777" w:rsidR="00DC324E" w:rsidRDefault="00DC324E" w:rsidP="00DC324E">
            <w:pPr>
              <w:rPr>
                <w:b/>
              </w:rPr>
            </w:pPr>
          </w:p>
        </w:tc>
        <w:tc>
          <w:tcPr>
            <w:tcW w:w="11504" w:type="dxa"/>
            <w:gridSpan w:val="8"/>
          </w:tcPr>
          <w:p w14:paraId="1D40326B" w14:textId="77777777" w:rsidR="003C38A9" w:rsidRDefault="00297CC7" w:rsidP="00297CC7">
            <w:r>
              <w:t>What is Easter?</w:t>
            </w:r>
          </w:p>
          <w:p w14:paraId="2A4EE19E" w14:textId="77777777" w:rsidR="00297CC7" w:rsidRDefault="00297CC7" w:rsidP="00297CC7">
            <w:pPr>
              <w:pStyle w:val="ListParagraph"/>
              <w:numPr>
                <w:ilvl w:val="0"/>
                <w:numId w:val="26"/>
              </w:numPr>
            </w:pPr>
            <w:r>
              <w:t xml:space="preserve">Explain that in Spring there is always a special Christian festival called Easter. Discuss and find out the children’s own understanding and experiences linked to Easter. Write the mind map. </w:t>
            </w:r>
          </w:p>
          <w:p w14:paraId="772B9782" w14:textId="77777777" w:rsidR="00297CC7" w:rsidRDefault="00297CC7" w:rsidP="00297CC7">
            <w:pPr>
              <w:pStyle w:val="ListParagraph"/>
              <w:numPr>
                <w:ilvl w:val="0"/>
                <w:numId w:val="26"/>
              </w:numPr>
            </w:pPr>
            <w:r>
              <w:t xml:space="preserve">Computing- Reda ‘The Easter story’ (IWB). </w:t>
            </w:r>
            <w:proofErr w:type="spellStart"/>
            <w:r>
              <w:t>Duscuss</w:t>
            </w:r>
            <w:proofErr w:type="spellEnd"/>
            <w:r>
              <w:t xml:space="preserve"> the story. </w:t>
            </w:r>
          </w:p>
          <w:p w14:paraId="155E54AF" w14:textId="77777777" w:rsidR="00297CC7" w:rsidRDefault="00297CC7" w:rsidP="00297CC7">
            <w:pPr>
              <w:pStyle w:val="ListParagraph"/>
              <w:numPr>
                <w:ilvl w:val="0"/>
                <w:numId w:val="26"/>
              </w:numPr>
            </w:pPr>
            <w:r>
              <w:t xml:space="preserve">Read ‘The Easter Story’ </w:t>
            </w:r>
            <w:proofErr w:type="spellStart"/>
            <w:r>
              <w:t>Usbourne</w:t>
            </w:r>
            <w:proofErr w:type="spellEnd"/>
            <w:r>
              <w:t xml:space="preserve"> Easter Tales. Recap story by looking at pictures and putting them in order. </w:t>
            </w:r>
          </w:p>
          <w:p w14:paraId="2C400161" w14:textId="77777777" w:rsidR="00297CC7" w:rsidRDefault="00297CC7" w:rsidP="00297CC7">
            <w:pPr>
              <w:pStyle w:val="ListParagraph"/>
              <w:numPr>
                <w:ilvl w:val="0"/>
                <w:numId w:val="26"/>
              </w:numPr>
            </w:pPr>
            <w:r>
              <w:t>Artefacts: eggs, hot cross buns, daffodils, lamb (picture</w:t>
            </w:r>
            <w:r w:rsidR="009E1843">
              <w:t xml:space="preserve"> or soft toy). How do these things remind Christians of Easter? </w:t>
            </w:r>
          </w:p>
          <w:p w14:paraId="39DC1E66" w14:textId="6536FB94" w:rsidR="009E1843" w:rsidRDefault="009E1843" w:rsidP="00297CC7">
            <w:pPr>
              <w:pStyle w:val="ListParagraph"/>
              <w:numPr>
                <w:ilvl w:val="0"/>
                <w:numId w:val="26"/>
              </w:numPr>
            </w:pPr>
            <w:r>
              <w:t xml:space="preserve">How is Easter celebrated? Computing: watch films: </w:t>
            </w:r>
            <w:hyperlink r:id="rId7" w:history="1">
              <w:r w:rsidRPr="00867005">
                <w:rPr>
                  <w:rStyle w:val="Hyperlink"/>
                </w:rPr>
                <w:t>http://www.bbc.co.uk/cbeebies/watch/lets-celebrate-easter#</w:t>
              </w:r>
            </w:hyperlink>
          </w:p>
          <w:p w14:paraId="481C4129" w14:textId="63727AC1" w:rsidR="009E1843" w:rsidRPr="00161693" w:rsidRDefault="009E1843" w:rsidP="009E1843">
            <w:pPr>
              <w:pStyle w:val="ListParagraph"/>
            </w:pPr>
          </w:p>
        </w:tc>
      </w:tr>
      <w:tr w:rsidR="00DC324E" w14:paraId="24989D7E" w14:textId="77777777" w:rsidTr="004A22C4">
        <w:tc>
          <w:tcPr>
            <w:tcW w:w="1446" w:type="dxa"/>
          </w:tcPr>
          <w:p w14:paraId="3BDB2DE0" w14:textId="6093782D" w:rsidR="00DC324E" w:rsidRDefault="00C00356" w:rsidP="00DC324E">
            <w:pPr>
              <w:rPr>
                <w:b/>
              </w:rPr>
            </w:pPr>
            <w:r>
              <w:rPr>
                <w:b/>
              </w:rPr>
              <w:t>What can grow?</w:t>
            </w:r>
          </w:p>
        </w:tc>
        <w:tc>
          <w:tcPr>
            <w:tcW w:w="7427" w:type="dxa"/>
            <w:gridSpan w:val="7"/>
          </w:tcPr>
          <w:p w14:paraId="627BBA52" w14:textId="0C4AC01B" w:rsidR="00DC324E" w:rsidRPr="00161693" w:rsidRDefault="00DC324E" w:rsidP="00DC324E">
            <w:pPr>
              <w:rPr>
                <w:b/>
              </w:rPr>
            </w:pPr>
            <w:r w:rsidRPr="00161693">
              <w:rPr>
                <w:b/>
              </w:rPr>
              <w:t xml:space="preserve">Summer </w:t>
            </w:r>
            <w:r>
              <w:rPr>
                <w:b/>
              </w:rPr>
              <w:t xml:space="preserve">1     </w:t>
            </w:r>
            <w:r w:rsidR="00F97F40">
              <w:rPr>
                <w:b/>
              </w:rPr>
              <w:t>5,7,8,9,</w:t>
            </w:r>
            <w:proofErr w:type="gramStart"/>
            <w:r w:rsidR="00F97F40">
              <w:rPr>
                <w:b/>
              </w:rPr>
              <w:t>10,ELG</w:t>
            </w:r>
            <w:proofErr w:type="gramEnd"/>
          </w:p>
        </w:tc>
        <w:tc>
          <w:tcPr>
            <w:tcW w:w="4077" w:type="dxa"/>
          </w:tcPr>
          <w:p w14:paraId="3FA7D4B9" w14:textId="4385027E" w:rsidR="00DC324E" w:rsidRPr="003C38A9" w:rsidRDefault="00DC324E" w:rsidP="00DC324E">
            <w:pPr>
              <w:rPr>
                <w:b/>
              </w:rPr>
            </w:pPr>
            <w:r w:rsidRPr="003C38A9">
              <w:rPr>
                <w:b/>
              </w:rPr>
              <w:t xml:space="preserve">Vocab </w:t>
            </w:r>
          </w:p>
        </w:tc>
      </w:tr>
      <w:tr w:rsidR="00DC324E" w14:paraId="560F1524" w14:textId="77777777" w:rsidTr="004A22C4">
        <w:trPr>
          <w:trHeight w:val="243"/>
        </w:trPr>
        <w:tc>
          <w:tcPr>
            <w:tcW w:w="1446" w:type="dxa"/>
            <w:vMerge w:val="restart"/>
          </w:tcPr>
          <w:p w14:paraId="0DDEADEA" w14:textId="7B0A1D9C" w:rsidR="00DC324E" w:rsidRDefault="00DC324E" w:rsidP="00DC324E">
            <w:pPr>
              <w:rPr>
                <w:b/>
              </w:rPr>
            </w:pPr>
          </w:p>
        </w:tc>
        <w:tc>
          <w:tcPr>
            <w:tcW w:w="3814" w:type="dxa"/>
            <w:gridSpan w:val="2"/>
          </w:tcPr>
          <w:p w14:paraId="32C293E5" w14:textId="5E47A5DD" w:rsidR="00DC324E" w:rsidRPr="00161693" w:rsidRDefault="00DC324E" w:rsidP="00DC324E">
            <w:pPr>
              <w:rPr>
                <w:b/>
              </w:rPr>
            </w:pPr>
            <w:r>
              <w:rPr>
                <w:b/>
              </w:rPr>
              <w:t>Knowledge</w:t>
            </w:r>
          </w:p>
        </w:tc>
        <w:tc>
          <w:tcPr>
            <w:tcW w:w="3613" w:type="dxa"/>
            <w:gridSpan w:val="5"/>
          </w:tcPr>
          <w:p w14:paraId="6DB08045" w14:textId="7DB2EC6B" w:rsidR="00DC324E" w:rsidRPr="00161693" w:rsidRDefault="00DC324E" w:rsidP="00DC324E">
            <w:pPr>
              <w:tabs>
                <w:tab w:val="center" w:pos="1753"/>
              </w:tabs>
              <w:rPr>
                <w:b/>
              </w:rPr>
            </w:pPr>
            <w:r>
              <w:rPr>
                <w:b/>
              </w:rPr>
              <w:t>Skills</w:t>
            </w:r>
          </w:p>
        </w:tc>
        <w:tc>
          <w:tcPr>
            <w:tcW w:w="4077" w:type="dxa"/>
            <w:vMerge w:val="restart"/>
          </w:tcPr>
          <w:p w14:paraId="2735CD3B" w14:textId="0E56F241" w:rsidR="00DC324E" w:rsidRPr="00161693" w:rsidRDefault="00E96AB9" w:rsidP="00DC324E">
            <w:r>
              <w:t>Christians, Jesus, belief, stories, meaning, Son of God, disciples, followers, miracle</w:t>
            </w:r>
          </w:p>
        </w:tc>
      </w:tr>
      <w:tr w:rsidR="00DC324E" w14:paraId="71BA40E9" w14:textId="77777777" w:rsidTr="004A22C4">
        <w:trPr>
          <w:trHeight w:val="823"/>
        </w:trPr>
        <w:tc>
          <w:tcPr>
            <w:tcW w:w="1446" w:type="dxa"/>
            <w:vMerge/>
          </w:tcPr>
          <w:p w14:paraId="1BAAF593" w14:textId="77777777" w:rsidR="00DC324E" w:rsidRDefault="00DC324E" w:rsidP="00DC324E">
            <w:pPr>
              <w:rPr>
                <w:b/>
              </w:rPr>
            </w:pPr>
          </w:p>
        </w:tc>
        <w:tc>
          <w:tcPr>
            <w:tcW w:w="3814" w:type="dxa"/>
            <w:gridSpan w:val="2"/>
          </w:tcPr>
          <w:p w14:paraId="73F45045" w14:textId="77777777" w:rsidR="00DC324E" w:rsidRPr="00F97F40" w:rsidRDefault="00F97F40" w:rsidP="00DC324E">
            <w:pPr>
              <w:pStyle w:val="ListParagraph"/>
              <w:numPr>
                <w:ilvl w:val="0"/>
                <w:numId w:val="14"/>
              </w:numPr>
            </w:pPr>
            <w:r w:rsidRPr="00F97F40">
              <w:t>Know Christians have a holy book called The Bible which contains stories about Jesus</w:t>
            </w:r>
          </w:p>
          <w:p w14:paraId="210ED64B" w14:textId="77777777" w:rsidR="00F97F40" w:rsidRPr="00F97F40" w:rsidRDefault="00F97F40" w:rsidP="00DC324E">
            <w:pPr>
              <w:pStyle w:val="ListParagraph"/>
              <w:numPr>
                <w:ilvl w:val="0"/>
                <w:numId w:val="14"/>
              </w:numPr>
            </w:pPr>
            <w:r w:rsidRPr="00F97F40">
              <w:t>Know Jesus had followers</w:t>
            </w:r>
          </w:p>
          <w:p w14:paraId="6D5FCC31" w14:textId="5D4E0DB6" w:rsidR="00F97F40" w:rsidRPr="00513793" w:rsidRDefault="00E96AB9" w:rsidP="00DC324E">
            <w:pPr>
              <w:pStyle w:val="ListParagraph"/>
              <w:numPr>
                <w:ilvl w:val="0"/>
                <w:numId w:val="14"/>
              </w:numPr>
              <w:rPr>
                <w:b/>
              </w:rPr>
            </w:pPr>
            <w:r>
              <w:t>Christians believe Je</w:t>
            </w:r>
            <w:r w:rsidR="00F97F40" w:rsidRPr="00F97F40">
              <w:t>sus could do miracles because he was the Son of God</w:t>
            </w:r>
          </w:p>
        </w:tc>
        <w:tc>
          <w:tcPr>
            <w:tcW w:w="3613" w:type="dxa"/>
            <w:gridSpan w:val="5"/>
          </w:tcPr>
          <w:p w14:paraId="0D663871" w14:textId="0B90B1A4" w:rsidR="00E96AB9" w:rsidRPr="000055D0" w:rsidRDefault="00E96AB9" w:rsidP="00E96AB9">
            <w:pPr>
              <w:pStyle w:val="ListParagraph"/>
              <w:numPr>
                <w:ilvl w:val="0"/>
                <w:numId w:val="14"/>
              </w:numPr>
              <w:rPr>
                <w:rFonts w:cstheme="minorHAnsi"/>
              </w:rPr>
            </w:pPr>
            <w:r w:rsidRPr="000055D0">
              <w:rPr>
                <w:rFonts w:cstheme="minorHAnsi"/>
              </w:rPr>
              <w:t xml:space="preserve">Retell </w:t>
            </w:r>
            <w:r>
              <w:rPr>
                <w:rFonts w:cstheme="minorHAnsi"/>
              </w:rPr>
              <w:t>a story about Jesus</w:t>
            </w:r>
            <w:r w:rsidRPr="000055D0">
              <w:rPr>
                <w:rFonts w:cstheme="minorHAnsi"/>
              </w:rPr>
              <w:t xml:space="preserve"> </w:t>
            </w:r>
          </w:p>
          <w:p w14:paraId="06485806" w14:textId="58A5DE4C" w:rsidR="00440961" w:rsidRPr="001E11DA" w:rsidRDefault="00E96AB9" w:rsidP="00E96AB9">
            <w:pPr>
              <w:pStyle w:val="ListParagraph"/>
              <w:numPr>
                <w:ilvl w:val="0"/>
                <w:numId w:val="14"/>
              </w:numPr>
            </w:pPr>
            <w:r>
              <w:rPr>
                <w:rFonts w:cstheme="minorHAnsi"/>
              </w:rPr>
              <w:t>Talk about the important messages Christians might learn from at least two stories of Jesus.</w:t>
            </w:r>
          </w:p>
        </w:tc>
        <w:tc>
          <w:tcPr>
            <w:tcW w:w="4077" w:type="dxa"/>
            <w:vMerge/>
          </w:tcPr>
          <w:p w14:paraId="2065855F" w14:textId="77777777" w:rsidR="00DC324E" w:rsidRPr="00161693" w:rsidRDefault="00DC324E" w:rsidP="00DC324E"/>
        </w:tc>
      </w:tr>
      <w:tr w:rsidR="00DC324E" w14:paraId="06D0E80B" w14:textId="77777777" w:rsidTr="00AC14AF">
        <w:tc>
          <w:tcPr>
            <w:tcW w:w="1446" w:type="dxa"/>
          </w:tcPr>
          <w:p w14:paraId="11591BB7" w14:textId="77777777" w:rsidR="00DC324E" w:rsidRDefault="00DC324E" w:rsidP="00DC324E">
            <w:pPr>
              <w:rPr>
                <w:b/>
              </w:rPr>
            </w:pPr>
          </w:p>
        </w:tc>
        <w:tc>
          <w:tcPr>
            <w:tcW w:w="11504" w:type="dxa"/>
            <w:gridSpan w:val="8"/>
          </w:tcPr>
          <w:p w14:paraId="5EA722B3" w14:textId="702AA142" w:rsidR="00DC324E" w:rsidRDefault="00E96AB9" w:rsidP="00DC324E">
            <w:pPr>
              <w:pStyle w:val="ListParagraph"/>
              <w:numPr>
                <w:ilvl w:val="0"/>
                <w:numId w:val="12"/>
              </w:numPr>
            </w:pPr>
            <w:r>
              <w:t xml:space="preserve"> </w:t>
            </w:r>
            <w:r w:rsidR="001309D8">
              <w:t xml:space="preserve">Grace’s Book - </w:t>
            </w:r>
            <w:r>
              <w:t xml:space="preserve">Introduce Grace, a Christian </w:t>
            </w:r>
            <w:r w:rsidR="00246853">
              <w:t xml:space="preserve">girl using a picture or a </w:t>
            </w:r>
            <w:r>
              <w:t xml:space="preserve">persona doll. Explain </w:t>
            </w:r>
            <w:r w:rsidR="00246853">
              <w:t xml:space="preserve">they </w:t>
            </w:r>
            <w:r>
              <w:t>will be looking at a book that is very special to Grace. Pass around bag containing a range of bibles including chi</w:t>
            </w:r>
            <w:r w:rsidR="00246853">
              <w:t>l</w:t>
            </w:r>
            <w:r>
              <w:t>dren’</w:t>
            </w:r>
            <w:r w:rsidR="00246853">
              <w:t xml:space="preserve">s bible. Help </w:t>
            </w:r>
            <w:proofErr w:type="spellStart"/>
            <w:r w:rsidR="00246853">
              <w:t>ch</w:t>
            </w:r>
            <w:proofErr w:type="spellEnd"/>
            <w:r w:rsidR="00246853">
              <w:t xml:space="preserve"> understand that </w:t>
            </w:r>
            <w:r>
              <w:t xml:space="preserve">bibles may look different but content is the same. Give </w:t>
            </w:r>
            <w:proofErr w:type="spellStart"/>
            <w:r>
              <w:t>ch</w:t>
            </w:r>
            <w:proofErr w:type="spellEnd"/>
            <w:r>
              <w:t xml:space="preserve"> time to formulate questions</w:t>
            </w:r>
            <w:r w:rsidR="00246853">
              <w:t xml:space="preserve"> they would like to ask Grace about her bible.</w:t>
            </w:r>
          </w:p>
          <w:p w14:paraId="7FF6415C" w14:textId="3BBC818A" w:rsidR="00246853" w:rsidRDefault="001309D8" w:rsidP="00DC324E">
            <w:pPr>
              <w:pStyle w:val="ListParagraph"/>
              <w:numPr>
                <w:ilvl w:val="0"/>
                <w:numId w:val="12"/>
              </w:numPr>
            </w:pPr>
            <w:r>
              <w:t xml:space="preserve">Story trail of the calling of the first disciples - </w:t>
            </w:r>
            <w:r w:rsidR="00246853">
              <w:t xml:space="preserve">Remind </w:t>
            </w:r>
            <w:proofErr w:type="spellStart"/>
            <w:r w:rsidR="00246853">
              <w:t>ch</w:t>
            </w:r>
            <w:proofErr w:type="spellEnd"/>
            <w:r w:rsidR="00246853">
              <w:t xml:space="preserve"> about Grace and her holy book The Bible. Explain it contains many stories about Jesus. Explain class will be going on a journey to learn a story about him. Set up 6 locations around school and leaves one picture per child in each location. Children collect pictures in their own bag. At each point, tell the relevant part of the story and help </w:t>
            </w:r>
            <w:proofErr w:type="spellStart"/>
            <w:r w:rsidR="00246853">
              <w:t>ch</w:t>
            </w:r>
            <w:proofErr w:type="spellEnd"/>
            <w:r w:rsidR="00246853">
              <w:t xml:space="preserve"> find the corresponding picture. Ch can then stick their own 6 pictures down to make their own book</w:t>
            </w:r>
            <w:r w:rsidR="00B8341C">
              <w:t xml:space="preserve"> with captions (according to ability) Have them retell story to each other.</w:t>
            </w:r>
          </w:p>
          <w:p w14:paraId="0E2A9626" w14:textId="4D5758BA" w:rsidR="00B8341C" w:rsidRDefault="001309D8" w:rsidP="00DC324E">
            <w:pPr>
              <w:pStyle w:val="ListParagraph"/>
              <w:numPr>
                <w:ilvl w:val="0"/>
                <w:numId w:val="12"/>
              </w:numPr>
            </w:pPr>
            <w:r>
              <w:t xml:space="preserve">The Calming of the storm - </w:t>
            </w:r>
            <w:r w:rsidR="00B8341C">
              <w:t>Show a picture of Jesus calming the storm, such as ‘</w:t>
            </w:r>
            <w:r w:rsidR="00B8341C">
              <w:rPr>
                <w:i/>
              </w:rPr>
              <w:t xml:space="preserve">Jesus Calms the Storm’ </w:t>
            </w:r>
            <w:r w:rsidR="00B8341C">
              <w:t>by Laura James or ‘</w:t>
            </w:r>
            <w:r w:rsidR="00B8341C">
              <w:rPr>
                <w:i/>
              </w:rPr>
              <w:t xml:space="preserve">Christ in the sea of Galilee’ </w:t>
            </w:r>
            <w:r w:rsidR="00B8341C">
              <w:t xml:space="preserve">by Rembrandt. Explain it’s a story about Jesus that’s from The Bible and Grace might know it. Use </w:t>
            </w:r>
            <w:proofErr w:type="spellStart"/>
            <w:r w:rsidR="00B8341C">
              <w:t>ch’s</w:t>
            </w:r>
            <w:proofErr w:type="spellEnd"/>
            <w:r w:rsidR="00B8341C">
              <w:t xml:space="preserve"> version of Luke 8:22-25. Tell the story in large-scale, dramatic fashion. Ch can be Jesus, disciples, waves and wind-everybody involved-things can get very busy whilst the storm is raging</w:t>
            </w:r>
            <w:r>
              <w:t xml:space="preserve">! Write a story map together of the main points 1. Jesus and his disciples climbing </w:t>
            </w:r>
            <w:proofErr w:type="gramStart"/>
            <w:r>
              <w:t>aboard  2</w:t>
            </w:r>
            <w:proofErr w:type="gramEnd"/>
            <w:r>
              <w:t xml:space="preserve">. The </w:t>
            </w:r>
            <w:proofErr w:type="gramStart"/>
            <w:r>
              <w:t>storm  3</w:t>
            </w:r>
            <w:proofErr w:type="gramEnd"/>
            <w:r>
              <w:t xml:space="preserve">. The disciples awakening Jesus.  4. Jesus rebuking the wind and the </w:t>
            </w:r>
            <w:proofErr w:type="gramStart"/>
            <w:r>
              <w:t>waves  5</w:t>
            </w:r>
            <w:proofErr w:type="gramEnd"/>
            <w:r>
              <w:t xml:space="preserve">. Calm returning.  Ask </w:t>
            </w:r>
            <w:proofErr w:type="spellStart"/>
            <w:r>
              <w:t>ch</w:t>
            </w:r>
            <w:proofErr w:type="spellEnd"/>
            <w:r>
              <w:t xml:space="preserve"> which parts of the story would make them say ‘Wow!’ Can you change the weather or stop storms?</w:t>
            </w:r>
          </w:p>
          <w:p w14:paraId="684CCDE0" w14:textId="65E938FF" w:rsidR="001309D8" w:rsidRDefault="001309D8" w:rsidP="00DC324E">
            <w:pPr>
              <w:pStyle w:val="ListParagraph"/>
              <w:numPr>
                <w:ilvl w:val="0"/>
                <w:numId w:val="12"/>
              </w:numPr>
            </w:pPr>
            <w:r>
              <w:t xml:space="preserve">The Feeding of the 5000 </w:t>
            </w:r>
            <w:r w:rsidR="00565F07">
              <w:t>–</w:t>
            </w:r>
            <w:r>
              <w:t xml:space="preserve"> </w:t>
            </w:r>
            <w:r w:rsidR="00565F07">
              <w:t xml:space="preserve">Present </w:t>
            </w:r>
            <w:proofErr w:type="spellStart"/>
            <w:r w:rsidR="00565F07">
              <w:t>ch</w:t>
            </w:r>
            <w:proofErr w:type="spellEnd"/>
            <w:r w:rsidR="00565F07">
              <w:t xml:space="preserve"> with a story tub containing 2D and 3D items relating to feeding of the 5,000 </w:t>
            </w:r>
            <w:proofErr w:type="spellStart"/>
            <w:r w:rsidR="00565F07">
              <w:t>e.g</w:t>
            </w:r>
            <w:proofErr w:type="spellEnd"/>
            <w:r w:rsidR="00565F07">
              <w:t xml:space="preserve"> small boat, picture of Jesus, five fish, a picture of a large crowd, 2 small loaves, the word ‘God’, 5000 dots on a large piece of paper, baskets, a picture of 12 disciples, picnic basket, picture of ill person. Put </w:t>
            </w:r>
            <w:r w:rsidR="00043E12">
              <w:t xml:space="preserve">tub </w:t>
            </w:r>
            <w:r w:rsidR="00565F07">
              <w:t xml:space="preserve">in </w:t>
            </w:r>
            <w:proofErr w:type="spellStart"/>
            <w:r w:rsidR="00565F07">
              <w:t>centre</w:t>
            </w:r>
            <w:proofErr w:type="spellEnd"/>
            <w:r w:rsidR="00565F07">
              <w:t xml:space="preserve"> of circle and discuss. Create a mind map of </w:t>
            </w:r>
            <w:proofErr w:type="spellStart"/>
            <w:r w:rsidR="00565F07">
              <w:t>ch’s</w:t>
            </w:r>
            <w:proofErr w:type="spellEnd"/>
            <w:r w:rsidR="00565F07">
              <w:t xml:space="preserve"> thoughts to revisit later.</w:t>
            </w:r>
          </w:p>
          <w:p w14:paraId="03F0C4BB" w14:textId="77777777" w:rsidR="00565F07" w:rsidRDefault="00565F07" w:rsidP="00043E12">
            <w:pPr>
              <w:pStyle w:val="ListParagraph"/>
              <w:numPr>
                <w:ilvl w:val="0"/>
                <w:numId w:val="12"/>
              </w:numPr>
            </w:pPr>
            <w:r>
              <w:t xml:space="preserve">Telling the story with the tub </w:t>
            </w:r>
            <w:r w:rsidR="00043E12">
              <w:t>–</w:t>
            </w:r>
            <w:r>
              <w:t xml:space="preserve"> </w:t>
            </w:r>
            <w:r w:rsidR="00043E12">
              <w:t>Use the objects in the tub to tell the story of the feeding of the 5000 (Matthew 14:13-21</w:t>
            </w:r>
            <w:proofErr w:type="gramStart"/>
            <w:r w:rsidR="00043E12">
              <w:t>)  Ask</w:t>
            </w:r>
            <w:proofErr w:type="gramEnd"/>
            <w:r w:rsidR="00043E12">
              <w:t xml:space="preserve"> </w:t>
            </w:r>
            <w:proofErr w:type="spellStart"/>
            <w:r w:rsidR="00043E12">
              <w:t>ch</w:t>
            </w:r>
            <w:proofErr w:type="spellEnd"/>
            <w:r w:rsidR="00043E12">
              <w:t xml:space="preserve"> which parts of the story seen impossible. Discuss how no ordinary person could make such little food become enough for everybody.  Demonstrate with sharing a few segments. Introduce the word ‘miracle’ – a miracle is something that seems impossible. Explain that may Christians like Grace believe that Jesus could do miracles even though he looked like man, because he was also the ‘Son of God’.</w:t>
            </w:r>
          </w:p>
          <w:p w14:paraId="04E2A889" w14:textId="77777777" w:rsidR="00043E12" w:rsidRDefault="00043E12" w:rsidP="00043E12">
            <w:pPr>
              <w:pStyle w:val="ListParagraph"/>
              <w:numPr>
                <w:ilvl w:val="0"/>
                <w:numId w:val="12"/>
              </w:numPr>
            </w:pPr>
            <w:r>
              <w:lastRenderedPageBreak/>
              <w:t xml:space="preserve">Explain that Jesus did some very important things that showed he was God, a leader, powerful, helpful and trustworthy. Explain that Jesus lived hundreds and hundreds of years ago- can </w:t>
            </w:r>
            <w:proofErr w:type="spellStart"/>
            <w:r>
              <w:t>ch</w:t>
            </w:r>
            <w:proofErr w:type="spellEnd"/>
            <w:r>
              <w:t xml:space="preserve"> think of anyone who still thinks that Jesus and these stories about him are still important?</w:t>
            </w:r>
          </w:p>
          <w:p w14:paraId="125FF89A" w14:textId="266A76E8" w:rsidR="00C85CB9" w:rsidRPr="00161693" w:rsidRDefault="00C85CB9" w:rsidP="00C85CB9">
            <w:pPr>
              <w:ind w:left="720"/>
            </w:pPr>
            <w:r>
              <w:t xml:space="preserve">Invite a member </w:t>
            </w:r>
            <w:proofErr w:type="gramStart"/>
            <w:r>
              <w:t>of  the</w:t>
            </w:r>
            <w:proofErr w:type="gramEnd"/>
            <w:r>
              <w:t xml:space="preserve"> Christian community to chat about why one of these stories is special to them, even though the story happened so long ago. Ch could write a letter to Grace which story she like the best and what the stories mean to her.</w:t>
            </w:r>
          </w:p>
        </w:tc>
      </w:tr>
      <w:tr w:rsidR="00DC324E" w14:paraId="787FE94D" w14:textId="77777777" w:rsidTr="004A22C4">
        <w:tc>
          <w:tcPr>
            <w:tcW w:w="1446" w:type="dxa"/>
          </w:tcPr>
          <w:p w14:paraId="17629509" w14:textId="6ABC13B2" w:rsidR="00DC324E" w:rsidRDefault="00C00356" w:rsidP="00DC324E">
            <w:pPr>
              <w:rPr>
                <w:b/>
              </w:rPr>
            </w:pPr>
            <w:r>
              <w:rPr>
                <w:b/>
              </w:rPr>
              <w:lastRenderedPageBreak/>
              <w:t xml:space="preserve">Who wants to be besides the seaside? </w:t>
            </w:r>
          </w:p>
        </w:tc>
        <w:tc>
          <w:tcPr>
            <w:tcW w:w="7427" w:type="dxa"/>
            <w:gridSpan w:val="7"/>
          </w:tcPr>
          <w:p w14:paraId="3BFC4619" w14:textId="16AAB257" w:rsidR="00DC324E" w:rsidRPr="00161693" w:rsidRDefault="00DC324E" w:rsidP="00E63B82">
            <w:pPr>
              <w:rPr>
                <w:b/>
              </w:rPr>
            </w:pPr>
            <w:r w:rsidRPr="00161693">
              <w:rPr>
                <w:b/>
              </w:rPr>
              <w:t>Summer 2</w:t>
            </w:r>
            <w:r>
              <w:rPr>
                <w:b/>
              </w:rPr>
              <w:t xml:space="preserve">     </w:t>
            </w:r>
            <w:r w:rsidR="00DC0A54">
              <w:rPr>
                <w:b/>
              </w:rPr>
              <w:t>5,9,</w:t>
            </w:r>
            <w:proofErr w:type="gramStart"/>
            <w:r w:rsidR="00DC0A54">
              <w:rPr>
                <w:b/>
              </w:rPr>
              <w:t>10,ELG</w:t>
            </w:r>
            <w:proofErr w:type="gramEnd"/>
          </w:p>
        </w:tc>
        <w:tc>
          <w:tcPr>
            <w:tcW w:w="4077" w:type="dxa"/>
          </w:tcPr>
          <w:p w14:paraId="581A0007" w14:textId="77777777" w:rsidR="00DC324E" w:rsidRPr="003C38A9" w:rsidRDefault="00DC324E" w:rsidP="00DC324E">
            <w:pPr>
              <w:rPr>
                <w:b/>
              </w:rPr>
            </w:pPr>
            <w:r w:rsidRPr="003C38A9">
              <w:rPr>
                <w:b/>
              </w:rPr>
              <w:t xml:space="preserve">Vocab </w:t>
            </w:r>
          </w:p>
        </w:tc>
      </w:tr>
      <w:tr w:rsidR="00DC324E" w14:paraId="6B344535" w14:textId="77777777" w:rsidTr="004A22C4">
        <w:trPr>
          <w:trHeight w:val="243"/>
        </w:trPr>
        <w:tc>
          <w:tcPr>
            <w:tcW w:w="1446" w:type="dxa"/>
            <w:vMerge w:val="restart"/>
          </w:tcPr>
          <w:p w14:paraId="5E262A3A" w14:textId="2C8E3809" w:rsidR="00DC324E" w:rsidRDefault="00DC324E" w:rsidP="00DC324E">
            <w:pPr>
              <w:rPr>
                <w:b/>
              </w:rPr>
            </w:pPr>
          </w:p>
        </w:tc>
        <w:tc>
          <w:tcPr>
            <w:tcW w:w="3795" w:type="dxa"/>
          </w:tcPr>
          <w:p w14:paraId="792EEBA0" w14:textId="4F2FB000" w:rsidR="00DC324E" w:rsidRPr="00161693" w:rsidRDefault="00DC324E" w:rsidP="00DC324E">
            <w:pPr>
              <w:rPr>
                <w:b/>
              </w:rPr>
            </w:pPr>
          </w:p>
        </w:tc>
        <w:tc>
          <w:tcPr>
            <w:tcW w:w="3632" w:type="dxa"/>
            <w:gridSpan w:val="6"/>
          </w:tcPr>
          <w:p w14:paraId="1812634C" w14:textId="2E10A250" w:rsidR="00DC324E" w:rsidRPr="00161693" w:rsidRDefault="00DC324E" w:rsidP="00DC324E">
            <w:pPr>
              <w:rPr>
                <w:b/>
              </w:rPr>
            </w:pPr>
          </w:p>
        </w:tc>
        <w:tc>
          <w:tcPr>
            <w:tcW w:w="4077" w:type="dxa"/>
            <w:vMerge w:val="restart"/>
          </w:tcPr>
          <w:p w14:paraId="5C70B749" w14:textId="15FAD865" w:rsidR="00DC324E" w:rsidRPr="00161693" w:rsidRDefault="009E1843" w:rsidP="00DC324E">
            <w:r>
              <w:t xml:space="preserve">Pray, prayer mat, grace, prayer beads, puja tray. </w:t>
            </w:r>
          </w:p>
        </w:tc>
      </w:tr>
      <w:tr w:rsidR="00DC324E" w14:paraId="08B619A8" w14:textId="77777777" w:rsidTr="004A22C4">
        <w:trPr>
          <w:trHeight w:val="823"/>
        </w:trPr>
        <w:tc>
          <w:tcPr>
            <w:tcW w:w="1446" w:type="dxa"/>
            <w:vMerge/>
          </w:tcPr>
          <w:p w14:paraId="4F4FEC5A" w14:textId="77777777" w:rsidR="00DC324E" w:rsidRDefault="00DC324E" w:rsidP="00DC324E">
            <w:pPr>
              <w:rPr>
                <w:b/>
              </w:rPr>
            </w:pPr>
          </w:p>
        </w:tc>
        <w:tc>
          <w:tcPr>
            <w:tcW w:w="3795" w:type="dxa"/>
          </w:tcPr>
          <w:p w14:paraId="3492D470" w14:textId="77777777" w:rsidR="00440961" w:rsidRDefault="009E1843" w:rsidP="00DC324E">
            <w:pPr>
              <w:pStyle w:val="ListParagraph"/>
              <w:numPr>
                <w:ilvl w:val="0"/>
                <w:numId w:val="14"/>
              </w:numPr>
            </w:pPr>
            <w:r>
              <w:t>Know how different people pray</w:t>
            </w:r>
          </w:p>
          <w:p w14:paraId="3BF0D050" w14:textId="77777777" w:rsidR="009E1843" w:rsidRDefault="009E1843" w:rsidP="00DC324E">
            <w:pPr>
              <w:pStyle w:val="ListParagraph"/>
              <w:numPr>
                <w:ilvl w:val="0"/>
                <w:numId w:val="14"/>
              </w:numPr>
            </w:pPr>
            <w:r>
              <w:t xml:space="preserve">Know there are different ways of praying. </w:t>
            </w:r>
          </w:p>
          <w:p w14:paraId="753D04B4" w14:textId="77777777" w:rsidR="009E1843" w:rsidRDefault="009E1843" w:rsidP="00DC324E">
            <w:pPr>
              <w:pStyle w:val="ListParagraph"/>
              <w:numPr>
                <w:ilvl w:val="0"/>
                <w:numId w:val="14"/>
              </w:numPr>
            </w:pPr>
            <w:r>
              <w:t xml:space="preserve">Know some people pray in their homes and may use special objects to help them when praying. </w:t>
            </w:r>
          </w:p>
          <w:p w14:paraId="1A274412" w14:textId="25245064" w:rsidR="009E1843" w:rsidRPr="009D5DBC" w:rsidRDefault="009E1843" w:rsidP="00DC324E">
            <w:pPr>
              <w:pStyle w:val="ListParagraph"/>
              <w:numPr>
                <w:ilvl w:val="0"/>
                <w:numId w:val="14"/>
              </w:numPr>
            </w:pPr>
            <w:r>
              <w:t xml:space="preserve">Prayer is a way in which people speak/communicate to God. </w:t>
            </w:r>
          </w:p>
        </w:tc>
        <w:tc>
          <w:tcPr>
            <w:tcW w:w="3632" w:type="dxa"/>
            <w:gridSpan w:val="6"/>
          </w:tcPr>
          <w:p w14:paraId="3DA69B61" w14:textId="77777777" w:rsidR="00440961" w:rsidRDefault="009E1843" w:rsidP="009E1843">
            <w:pPr>
              <w:pStyle w:val="ListParagraph"/>
              <w:numPr>
                <w:ilvl w:val="0"/>
                <w:numId w:val="14"/>
              </w:numPr>
            </w:pPr>
            <w:proofErr w:type="spellStart"/>
            <w:r>
              <w:t>Recognise</w:t>
            </w:r>
            <w:proofErr w:type="spellEnd"/>
            <w:r>
              <w:t xml:space="preserve"> that people pray as a way of belonging to a community. </w:t>
            </w:r>
          </w:p>
          <w:p w14:paraId="04B517A3" w14:textId="0D03DCA5" w:rsidR="009E1843" w:rsidRPr="009D5DBC" w:rsidRDefault="009E1843" w:rsidP="009E1843">
            <w:pPr>
              <w:pStyle w:val="ListParagraph"/>
              <w:numPr>
                <w:ilvl w:val="0"/>
                <w:numId w:val="14"/>
              </w:numPr>
            </w:pPr>
            <w:r>
              <w:t xml:space="preserve">Can talk about important things in the home that their family lives in. </w:t>
            </w:r>
          </w:p>
        </w:tc>
        <w:tc>
          <w:tcPr>
            <w:tcW w:w="4077" w:type="dxa"/>
            <w:vMerge/>
          </w:tcPr>
          <w:p w14:paraId="32588369" w14:textId="77777777" w:rsidR="00DC324E" w:rsidRPr="00161693" w:rsidRDefault="00DC324E" w:rsidP="00DC324E"/>
        </w:tc>
      </w:tr>
      <w:tr w:rsidR="00DC324E" w14:paraId="7CF75BEA" w14:textId="77777777" w:rsidTr="00AC14AF">
        <w:tc>
          <w:tcPr>
            <w:tcW w:w="1446" w:type="dxa"/>
          </w:tcPr>
          <w:p w14:paraId="4D02F296" w14:textId="77777777" w:rsidR="00DC324E" w:rsidRDefault="00DC324E" w:rsidP="00DC324E">
            <w:pPr>
              <w:rPr>
                <w:b/>
              </w:rPr>
            </w:pPr>
          </w:p>
        </w:tc>
        <w:tc>
          <w:tcPr>
            <w:tcW w:w="11504" w:type="dxa"/>
            <w:gridSpan w:val="8"/>
          </w:tcPr>
          <w:p w14:paraId="79EE2770" w14:textId="77777777" w:rsidR="004D6EDA" w:rsidRDefault="009E1843" w:rsidP="009E1843">
            <w:r>
              <w:t>How do people pray?</w:t>
            </w:r>
          </w:p>
          <w:p w14:paraId="03AFCC99" w14:textId="77777777" w:rsidR="009E1843" w:rsidRDefault="009E1843" w:rsidP="009E1843">
            <w:pPr>
              <w:pStyle w:val="ListParagraph"/>
              <w:numPr>
                <w:ilvl w:val="0"/>
                <w:numId w:val="12"/>
              </w:numPr>
            </w:pPr>
            <w:r>
              <w:t>Homes: what do they tell us about how people pray? Look at the homes of three children (</w:t>
            </w:r>
            <w:proofErr w:type="spellStart"/>
            <w:r>
              <w:t>Samit</w:t>
            </w:r>
            <w:proofErr w:type="spellEnd"/>
            <w:r>
              <w:t>, Imran and Grace). Who are from three different faiths (Christianity, Hinduism and Islam). Discuss furniture, possessions and activities- what are the similarities/differences? How are they similar/different from their own houses/possessions?</w:t>
            </w:r>
          </w:p>
          <w:p w14:paraId="32E94293" w14:textId="3E1CB365" w:rsidR="009E1843" w:rsidRDefault="009E1843" w:rsidP="009E1843">
            <w:pPr>
              <w:pStyle w:val="ListParagraph"/>
              <w:numPr>
                <w:ilvl w:val="0"/>
                <w:numId w:val="12"/>
              </w:numPr>
            </w:pPr>
            <w:r>
              <w:t xml:space="preserve">Focus and discuss on the following objects: puja tray in Hinduism, prayer beads in Islam and grace before meals in Christianity. What are the similarities for these three things? Discuss the differences. </w:t>
            </w:r>
          </w:p>
          <w:p w14:paraId="57F88368" w14:textId="77777777" w:rsidR="009E1843" w:rsidRDefault="009E1843" w:rsidP="009E1843">
            <w:pPr>
              <w:pStyle w:val="ListParagraph"/>
              <w:numPr>
                <w:ilvl w:val="0"/>
                <w:numId w:val="12"/>
              </w:numPr>
            </w:pPr>
            <w:r>
              <w:t xml:space="preserve">Computing: Look at the PP called ‘Prayer’. Read and discuss with the children/ (This looks at the different ways and the places where people might pray out of the home). </w:t>
            </w:r>
          </w:p>
          <w:p w14:paraId="2E2C8502" w14:textId="7270808D" w:rsidR="009E1843" w:rsidRPr="00FE7A43" w:rsidRDefault="009E1843" w:rsidP="009E1843">
            <w:pPr>
              <w:pStyle w:val="ListParagraph"/>
              <w:numPr>
                <w:ilvl w:val="0"/>
                <w:numId w:val="12"/>
              </w:numPr>
            </w:pPr>
            <w:r>
              <w:t xml:space="preserve">Visit the local church, recap prior knowledge learnt in regard to Christian praying. Discuss and learn about some of the features of a church specifically linked to prayer. </w:t>
            </w:r>
          </w:p>
        </w:tc>
      </w:tr>
      <w:tr w:rsidR="00D77537" w14:paraId="36E76429" w14:textId="77777777" w:rsidTr="00AC14AF">
        <w:tc>
          <w:tcPr>
            <w:tcW w:w="1446" w:type="dxa"/>
          </w:tcPr>
          <w:p w14:paraId="6B3C7D4E" w14:textId="77777777" w:rsidR="00D77537" w:rsidRDefault="00D77537" w:rsidP="00DC324E">
            <w:pPr>
              <w:rPr>
                <w:b/>
              </w:rPr>
            </w:pPr>
          </w:p>
        </w:tc>
        <w:tc>
          <w:tcPr>
            <w:tcW w:w="11504" w:type="dxa"/>
            <w:gridSpan w:val="8"/>
          </w:tcPr>
          <w:p w14:paraId="0A9FFE31" w14:textId="77777777" w:rsidR="00D77537" w:rsidRDefault="00D77537" w:rsidP="00DC324E">
            <w:pPr>
              <w:rPr>
                <w:b/>
              </w:rPr>
            </w:pPr>
          </w:p>
        </w:tc>
      </w:tr>
    </w:tbl>
    <w:p w14:paraId="07B801F9" w14:textId="77777777" w:rsidR="0047415A" w:rsidRDefault="0047415A"/>
    <w:sectPr w:rsidR="0047415A" w:rsidSect="0058425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A08A" w14:textId="77777777" w:rsidR="00582A29" w:rsidRDefault="00582A29" w:rsidP="00250060">
      <w:pPr>
        <w:spacing w:after="0" w:line="240" w:lineRule="auto"/>
      </w:pPr>
      <w:r>
        <w:separator/>
      </w:r>
    </w:p>
  </w:endnote>
  <w:endnote w:type="continuationSeparator" w:id="0">
    <w:p w14:paraId="0FB4A7C6" w14:textId="77777777" w:rsidR="00582A29" w:rsidRDefault="00582A29" w:rsidP="0025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0E53" w14:textId="77777777" w:rsidR="00582A29" w:rsidRDefault="00582A29" w:rsidP="00250060">
      <w:pPr>
        <w:spacing w:after="0" w:line="240" w:lineRule="auto"/>
      </w:pPr>
      <w:r>
        <w:separator/>
      </w:r>
    </w:p>
  </w:footnote>
  <w:footnote w:type="continuationSeparator" w:id="0">
    <w:p w14:paraId="41D1D4CC" w14:textId="77777777" w:rsidR="00582A29" w:rsidRDefault="00582A29" w:rsidP="0025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3D"/>
    <w:multiLevelType w:val="hybridMultilevel"/>
    <w:tmpl w:val="9BF22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80CFE"/>
    <w:multiLevelType w:val="hybridMultilevel"/>
    <w:tmpl w:val="A63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62C71"/>
    <w:multiLevelType w:val="hybridMultilevel"/>
    <w:tmpl w:val="BF64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14A378">
      <w:start w:val="5"/>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45BA7"/>
    <w:multiLevelType w:val="hybridMultilevel"/>
    <w:tmpl w:val="78D4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2B56"/>
    <w:multiLevelType w:val="hybridMultilevel"/>
    <w:tmpl w:val="BD8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00B5"/>
    <w:multiLevelType w:val="hybridMultilevel"/>
    <w:tmpl w:val="2D22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63F04"/>
    <w:multiLevelType w:val="hybridMultilevel"/>
    <w:tmpl w:val="8230F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DA649D"/>
    <w:multiLevelType w:val="hybridMultilevel"/>
    <w:tmpl w:val="3918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62789"/>
    <w:multiLevelType w:val="hybridMultilevel"/>
    <w:tmpl w:val="F8D6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E2694"/>
    <w:multiLevelType w:val="hybridMultilevel"/>
    <w:tmpl w:val="8C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A5BCB"/>
    <w:multiLevelType w:val="hybridMultilevel"/>
    <w:tmpl w:val="E698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E6B6D"/>
    <w:multiLevelType w:val="hybridMultilevel"/>
    <w:tmpl w:val="F21A4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7570C"/>
    <w:multiLevelType w:val="hybridMultilevel"/>
    <w:tmpl w:val="A14A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F85BBF"/>
    <w:multiLevelType w:val="hybridMultilevel"/>
    <w:tmpl w:val="F3BA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E415F"/>
    <w:multiLevelType w:val="hybridMultilevel"/>
    <w:tmpl w:val="87C89452"/>
    <w:lvl w:ilvl="0" w:tplc="08090001">
      <w:start w:val="1"/>
      <w:numFmt w:val="bullet"/>
      <w:lvlText w:val=""/>
      <w:lvlJc w:val="left"/>
      <w:pPr>
        <w:ind w:left="720" w:hanging="360"/>
      </w:pPr>
      <w:rPr>
        <w:rFonts w:ascii="Symbol" w:hAnsi="Symbol" w:hint="default"/>
      </w:rPr>
    </w:lvl>
    <w:lvl w:ilvl="1" w:tplc="19A8A9A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B5991"/>
    <w:multiLevelType w:val="hybridMultilevel"/>
    <w:tmpl w:val="AB8A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6834"/>
    <w:multiLevelType w:val="hybridMultilevel"/>
    <w:tmpl w:val="A992B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A2935"/>
    <w:multiLevelType w:val="hybridMultilevel"/>
    <w:tmpl w:val="444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E041A"/>
    <w:multiLevelType w:val="hybridMultilevel"/>
    <w:tmpl w:val="37B2076C"/>
    <w:lvl w:ilvl="0" w:tplc="08F86F6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1" w15:restartNumberingAfterBreak="0">
    <w:nsid w:val="695D6B85"/>
    <w:multiLevelType w:val="hybridMultilevel"/>
    <w:tmpl w:val="80D6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27254"/>
    <w:multiLevelType w:val="hybridMultilevel"/>
    <w:tmpl w:val="3E606904"/>
    <w:lvl w:ilvl="0" w:tplc="04090001">
      <w:start w:val="1"/>
      <w:numFmt w:val="bullet"/>
      <w:lvlText w:val=""/>
      <w:lvlJc w:val="left"/>
      <w:pPr>
        <w:ind w:left="720" w:hanging="360"/>
      </w:pPr>
      <w:rPr>
        <w:rFonts w:ascii="Symbol" w:hAnsi="Symbol" w:hint="default"/>
      </w:rPr>
    </w:lvl>
    <w:lvl w:ilvl="1" w:tplc="B70251C6">
      <w:numFmt w:val="bullet"/>
      <w:lvlText w:val="•"/>
      <w:lvlJc w:val="left"/>
      <w:pPr>
        <w:ind w:left="1440" w:hanging="360"/>
      </w:pPr>
      <w:rPr>
        <w:rFonts w:asciiTheme="minorHAnsi" w:eastAsiaTheme="minorHAnsi" w:hAnsiTheme="minorHAns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D6578"/>
    <w:multiLevelType w:val="hybridMultilevel"/>
    <w:tmpl w:val="85BAB0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50544"/>
    <w:multiLevelType w:val="hybridMultilevel"/>
    <w:tmpl w:val="9E2A6086"/>
    <w:lvl w:ilvl="0" w:tplc="FB28CBA2">
      <w:numFmt w:val="bullet"/>
      <w:lvlText w:val="•"/>
      <w:lvlJc w:val="left"/>
      <w:pPr>
        <w:ind w:left="720" w:hanging="360"/>
      </w:pPr>
      <w:rPr>
        <w:rFonts w:ascii="Calibri" w:eastAsiaTheme="minorHAns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3"/>
  </w:num>
  <w:num w:numId="4">
    <w:abstractNumId w:val="6"/>
  </w:num>
  <w:num w:numId="5">
    <w:abstractNumId w:val="10"/>
  </w:num>
  <w:num w:numId="6">
    <w:abstractNumId w:val="16"/>
  </w:num>
  <w:num w:numId="7">
    <w:abstractNumId w:val="2"/>
  </w:num>
  <w:num w:numId="8">
    <w:abstractNumId w:val="11"/>
  </w:num>
  <w:num w:numId="9">
    <w:abstractNumId w:val="9"/>
  </w:num>
  <w:num w:numId="10">
    <w:abstractNumId w:val="14"/>
  </w:num>
  <w:num w:numId="11">
    <w:abstractNumId w:val="20"/>
  </w:num>
  <w:num w:numId="12">
    <w:abstractNumId w:val="21"/>
  </w:num>
  <w:num w:numId="13">
    <w:abstractNumId w:val="22"/>
  </w:num>
  <w:num w:numId="14">
    <w:abstractNumId w:val="19"/>
  </w:num>
  <w:num w:numId="15">
    <w:abstractNumId w:val="23"/>
  </w:num>
  <w:num w:numId="16">
    <w:abstractNumId w:val="3"/>
  </w:num>
  <w:num w:numId="17">
    <w:abstractNumId w:val="12"/>
  </w:num>
  <w:num w:numId="18">
    <w:abstractNumId w:val="5"/>
  </w:num>
  <w:num w:numId="19">
    <w:abstractNumId w:val="17"/>
  </w:num>
  <w:num w:numId="20">
    <w:abstractNumId w:val="15"/>
  </w:num>
  <w:num w:numId="21">
    <w:abstractNumId w:val="25"/>
  </w:num>
  <w:num w:numId="22">
    <w:abstractNumId w:val="1"/>
  </w:num>
  <w:num w:numId="23">
    <w:abstractNumId w:val="7"/>
  </w:num>
  <w:num w:numId="24">
    <w:abstractNumId w:val="0"/>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51"/>
    <w:rsid w:val="000055D0"/>
    <w:rsid w:val="00025BAA"/>
    <w:rsid w:val="00042819"/>
    <w:rsid w:val="00043E12"/>
    <w:rsid w:val="00055AC9"/>
    <w:rsid w:val="00077A62"/>
    <w:rsid w:val="000F3037"/>
    <w:rsid w:val="000F48AE"/>
    <w:rsid w:val="00101D25"/>
    <w:rsid w:val="001277E4"/>
    <w:rsid w:val="001309D8"/>
    <w:rsid w:val="001326F4"/>
    <w:rsid w:val="001467B8"/>
    <w:rsid w:val="00161693"/>
    <w:rsid w:val="001628A2"/>
    <w:rsid w:val="0019086D"/>
    <w:rsid w:val="001D2954"/>
    <w:rsid w:val="001E09DF"/>
    <w:rsid w:val="001E11DA"/>
    <w:rsid w:val="001F575F"/>
    <w:rsid w:val="00246853"/>
    <w:rsid w:val="00250060"/>
    <w:rsid w:val="00291C07"/>
    <w:rsid w:val="00297CC7"/>
    <w:rsid w:val="002A00F5"/>
    <w:rsid w:val="002C231C"/>
    <w:rsid w:val="002E3E77"/>
    <w:rsid w:val="0031398E"/>
    <w:rsid w:val="003219E4"/>
    <w:rsid w:val="00364527"/>
    <w:rsid w:val="003721F5"/>
    <w:rsid w:val="003C38A9"/>
    <w:rsid w:val="003C5BA1"/>
    <w:rsid w:val="003F4B08"/>
    <w:rsid w:val="00433132"/>
    <w:rsid w:val="00440961"/>
    <w:rsid w:val="0047415A"/>
    <w:rsid w:val="004A22C4"/>
    <w:rsid w:val="004D6EDA"/>
    <w:rsid w:val="004E4C3C"/>
    <w:rsid w:val="004F5236"/>
    <w:rsid w:val="00513793"/>
    <w:rsid w:val="00522CB7"/>
    <w:rsid w:val="00565F07"/>
    <w:rsid w:val="00582A29"/>
    <w:rsid w:val="00584251"/>
    <w:rsid w:val="005B515E"/>
    <w:rsid w:val="005C4C9A"/>
    <w:rsid w:val="00603D6F"/>
    <w:rsid w:val="006A466B"/>
    <w:rsid w:val="006D573D"/>
    <w:rsid w:val="006E4AE0"/>
    <w:rsid w:val="006F4EC7"/>
    <w:rsid w:val="00731876"/>
    <w:rsid w:val="007318D7"/>
    <w:rsid w:val="007566A9"/>
    <w:rsid w:val="00780F42"/>
    <w:rsid w:val="007F5D66"/>
    <w:rsid w:val="00811C1B"/>
    <w:rsid w:val="008165D3"/>
    <w:rsid w:val="00847AD0"/>
    <w:rsid w:val="008C3618"/>
    <w:rsid w:val="00922F4D"/>
    <w:rsid w:val="00961CDC"/>
    <w:rsid w:val="00970CB4"/>
    <w:rsid w:val="009D5DBC"/>
    <w:rsid w:val="009E0894"/>
    <w:rsid w:val="009E1843"/>
    <w:rsid w:val="009E57BF"/>
    <w:rsid w:val="009E7C49"/>
    <w:rsid w:val="00A236D6"/>
    <w:rsid w:val="00A531AE"/>
    <w:rsid w:val="00A64613"/>
    <w:rsid w:val="00A80AFE"/>
    <w:rsid w:val="00AC14AF"/>
    <w:rsid w:val="00B24156"/>
    <w:rsid w:val="00B8341C"/>
    <w:rsid w:val="00BA43BB"/>
    <w:rsid w:val="00BA64F6"/>
    <w:rsid w:val="00BC31C2"/>
    <w:rsid w:val="00C00356"/>
    <w:rsid w:val="00C411CB"/>
    <w:rsid w:val="00C51B35"/>
    <w:rsid w:val="00C85CB9"/>
    <w:rsid w:val="00C9502F"/>
    <w:rsid w:val="00CB48E0"/>
    <w:rsid w:val="00CC0F19"/>
    <w:rsid w:val="00CD0FE6"/>
    <w:rsid w:val="00CD75E9"/>
    <w:rsid w:val="00D14F65"/>
    <w:rsid w:val="00D420F6"/>
    <w:rsid w:val="00D77537"/>
    <w:rsid w:val="00D976CE"/>
    <w:rsid w:val="00DC0A54"/>
    <w:rsid w:val="00DC324E"/>
    <w:rsid w:val="00DD5EA4"/>
    <w:rsid w:val="00DE75E1"/>
    <w:rsid w:val="00E15A74"/>
    <w:rsid w:val="00E36245"/>
    <w:rsid w:val="00E45637"/>
    <w:rsid w:val="00E63B82"/>
    <w:rsid w:val="00E96AB9"/>
    <w:rsid w:val="00F372E2"/>
    <w:rsid w:val="00F62AE8"/>
    <w:rsid w:val="00F77571"/>
    <w:rsid w:val="00F97F40"/>
    <w:rsid w:val="00FC1253"/>
    <w:rsid w:val="00FD7BB5"/>
    <w:rsid w:val="00FE6664"/>
    <w:rsid w:val="00FE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BD96"/>
  <w15:docId w15:val="{E7D2CF76-D99A-4205-9D29-C3266B3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Header">
    <w:name w:val="header"/>
    <w:basedOn w:val="Normal"/>
    <w:link w:val="HeaderChar"/>
    <w:uiPriority w:val="99"/>
    <w:unhideWhenUsed/>
    <w:rsid w:val="0025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60"/>
  </w:style>
  <w:style w:type="paragraph" w:styleId="Footer">
    <w:name w:val="footer"/>
    <w:basedOn w:val="Normal"/>
    <w:link w:val="FooterChar"/>
    <w:uiPriority w:val="99"/>
    <w:unhideWhenUsed/>
    <w:rsid w:val="0025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60"/>
  </w:style>
  <w:style w:type="paragraph" w:customStyle="1" w:styleId="SoWBullet1">
    <w:name w:val="SoWBullet1"/>
    <w:rsid w:val="00D420F6"/>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val="en-GB"/>
    </w:rPr>
  </w:style>
  <w:style w:type="character" w:styleId="Hyperlink">
    <w:name w:val="Hyperlink"/>
    <w:basedOn w:val="DefaultParagraphFont"/>
    <w:uiPriority w:val="99"/>
    <w:unhideWhenUsed/>
    <w:rsid w:val="003C38A9"/>
    <w:rPr>
      <w:color w:val="0000FF"/>
      <w:u w:val="single"/>
    </w:rPr>
  </w:style>
  <w:style w:type="paragraph" w:styleId="BalloonText">
    <w:name w:val="Balloon Text"/>
    <w:basedOn w:val="Normal"/>
    <w:link w:val="BalloonTextChar"/>
    <w:uiPriority w:val="99"/>
    <w:semiHidden/>
    <w:unhideWhenUsed/>
    <w:rsid w:val="006E4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cbeebies/watch/lets-celebrate-e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Victoria May</cp:lastModifiedBy>
  <cp:revision>2</cp:revision>
  <cp:lastPrinted>2020-01-22T09:52:00Z</cp:lastPrinted>
  <dcterms:created xsi:type="dcterms:W3CDTF">2023-02-10T15:05:00Z</dcterms:created>
  <dcterms:modified xsi:type="dcterms:W3CDTF">2023-02-10T15:05:00Z</dcterms:modified>
</cp:coreProperties>
</file>